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761E2E" w14:textId="77777777" w:rsidR="00452F27" w:rsidRPr="006663A8" w:rsidRDefault="00452F27" w:rsidP="00452F27">
      <w:pPr>
        <w:tabs>
          <w:tab w:val="left" w:pos="453"/>
          <w:tab w:val="left" w:pos="6237"/>
        </w:tabs>
        <w:jc w:val="center"/>
        <w:rPr>
          <w:rFonts w:ascii="Arial" w:hAnsi="Arial"/>
          <w:bCs/>
          <w:snapToGrid w:val="0"/>
          <w:sz w:val="24"/>
        </w:rPr>
      </w:pPr>
      <w:r>
        <w:rPr>
          <w:rFonts w:ascii="Arial" w:hAnsi="Arial"/>
          <w:bCs/>
          <w:snapToGrid w:val="0"/>
          <w:sz w:val="36"/>
        </w:rPr>
        <w:t>C</w:t>
      </w:r>
      <w:r w:rsidRPr="006663A8">
        <w:rPr>
          <w:rFonts w:ascii="Arial" w:hAnsi="Arial"/>
          <w:bCs/>
          <w:snapToGrid w:val="0"/>
          <w:sz w:val="36"/>
        </w:rPr>
        <w:t>OMUNE DI BISEGNA</w:t>
      </w:r>
    </w:p>
    <w:p w14:paraId="427078B8" w14:textId="77777777" w:rsidR="00452F27" w:rsidRPr="006663A8" w:rsidRDefault="00452F27" w:rsidP="00452F27">
      <w:pPr>
        <w:tabs>
          <w:tab w:val="left" w:pos="453"/>
          <w:tab w:val="left" w:pos="6237"/>
        </w:tabs>
        <w:jc w:val="center"/>
        <w:rPr>
          <w:rFonts w:ascii="Arial" w:hAnsi="Arial"/>
          <w:bCs/>
          <w:snapToGrid w:val="0"/>
          <w:sz w:val="28"/>
        </w:rPr>
      </w:pPr>
      <w:r w:rsidRPr="006663A8">
        <w:rPr>
          <w:rFonts w:ascii="Arial" w:hAnsi="Arial"/>
          <w:bCs/>
          <w:snapToGrid w:val="0"/>
          <w:sz w:val="28"/>
        </w:rPr>
        <w:t>PROVINCIA DI L’AQUILA</w:t>
      </w:r>
    </w:p>
    <w:p w14:paraId="6FD3F28C" w14:textId="77777777" w:rsidR="00452F27" w:rsidRPr="006663A8" w:rsidRDefault="00452F27" w:rsidP="00452F27">
      <w:pPr>
        <w:tabs>
          <w:tab w:val="left" w:pos="453"/>
          <w:tab w:val="left" w:pos="6237"/>
        </w:tabs>
        <w:jc w:val="center"/>
        <w:rPr>
          <w:rFonts w:ascii="Arial" w:hAnsi="Arial"/>
          <w:bCs/>
          <w:snapToGrid w:val="0"/>
          <w:sz w:val="24"/>
        </w:rPr>
      </w:pPr>
    </w:p>
    <w:bookmarkStart w:id="0" w:name="Elenco8"/>
    <w:p w14:paraId="310CDE8B" w14:textId="18F687B8" w:rsidR="00452F27" w:rsidRDefault="006739FD" w:rsidP="00452F27">
      <w:pPr>
        <w:tabs>
          <w:tab w:val="left" w:pos="453"/>
          <w:tab w:val="left" w:pos="6237"/>
        </w:tabs>
        <w:jc w:val="right"/>
        <w:rPr>
          <w:rFonts w:ascii="Arial" w:hAnsi="Arial"/>
          <w:bCs/>
          <w:snapToGrid w:val="0"/>
          <w:sz w:val="28"/>
        </w:rPr>
      </w:pPr>
      <w:r>
        <w:rPr>
          <w:rFonts w:ascii="Arial" w:hAnsi="Arial"/>
          <w:bCs/>
          <w:snapToGrid w:val="0"/>
          <w:sz w:val="28"/>
        </w:rPr>
        <w:fldChar w:fldCharType="begin">
          <w:ffData>
            <w:name w:val="Elenco8"/>
            <w:enabled/>
            <w:calcOnExit w:val="0"/>
            <w:ddList>
              <w:listEntry w:val="COPIA"/>
              <w:listEntry w:val="ORIGINALE"/>
            </w:ddList>
          </w:ffData>
        </w:fldChar>
      </w:r>
      <w:r>
        <w:rPr>
          <w:rFonts w:ascii="Arial" w:hAnsi="Arial"/>
          <w:bCs/>
          <w:snapToGrid w:val="0"/>
          <w:sz w:val="28"/>
        </w:rPr>
        <w:instrText xml:space="preserve"> FORMDROPDOWN </w:instrText>
      </w:r>
      <w:r>
        <w:rPr>
          <w:rFonts w:ascii="Arial" w:hAnsi="Arial"/>
          <w:bCs/>
          <w:snapToGrid w:val="0"/>
          <w:sz w:val="28"/>
        </w:rPr>
      </w:r>
      <w:r>
        <w:rPr>
          <w:rFonts w:ascii="Arial" w:hAnsi="Arial"/>
          <w:bCs/>
          <w:snapToGrid w:val="0"/>
          <w:sz w:val="28"/>
        </w:rPr>
        <w:fldChar w:fldCharType="end"/>
      </w:r>
      <w:bookmarkEnd w:id="0"/>
    </w:p>
    <w:p w14:paraId="55C253BC" w14:textId="77777777" w:rsidR="00BA3107" w:rsidRPr="006663A8" w:rsidRDefault="00BA3107" w:rsidP="00452F27">
      <w:pPr>
        <w:tabs>
          <w:tab w:val="left" w:pos="453"/>
          <w:tab w:val="left" w:pos="6237"/>
        </w:tabs>
        <w:jc w:val="right"/>
        <w:rPr>
          <w:rFonts w:ascii="Arial" w:hAnsi="Arial"/>
          <w:bCs/>
          <w:snapToGrid w:val="0"/>
          <w:sz w:val="28"/>
        </w:rPr>
      </w:pPr>
    </w:p>
    <w:p w14:paraId="1B1339F4" w14:textId="77777777"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/>
          <w:bCs/>
          <w:snapToGrid w:val="0"/>
          <w:sz w:val="24"/>
        </w:rPr>
      </w:pPr>
    </w:p>
    <w:p w14:paraId="4BA2F346" w14:textId="77777777" w:rsidR="00452F27" w:rsidRPr="006663A8" w:rsidRDefault="00452F27" w:rsidP="00452F27">
      <w:pPr>
        <w:tabs>
          <w:tab w:val="left" w:pos="453"/>
          <w:tab w:val="left" w:pos="6237"/>
        </w:tabs>
        <w:jc w:val="center"/>
        <w:rPr>
          <w:rFonts w:ascii="Arial" w:hAnsi="Arial"/>
          <w:bCs/>
          <w:snapToGrid w:val="0"/>
          <w:sz w:val="28"/>
        </w:rPr>
      </w:pPr>
      <w:r w:rsidRPr="006663A8">
        <w:rPr>
          <w:rFonts w:ascii="Arial" w:hAnsi="Arial"/>
          <w:bCs/>
          <w:snapToGrid w:val="0"/>
          <w:sz w:val="28"/>
        </w:rPr>
        <w:t>VERBALE DI DELIBERAZIONE DELLA GIUNTA COMUNALE</w:t>
      </w:r>
    </w:p>
    <w:p w14:paraId="455B8FA8" w14:textId="2DCBE4A8" w:rsidR="00452F27" w:rsidRDefault="00452F27" w:rsidP="00452F27">
      <w:pPr>
        <w:jc w:val="both"/>
        <w:rPr>
          <w:b/>
          <w:sz w:val="24"/>
          <w:szCs w:val="24"/>
        </w:rPr>
      </w:pPr>
      <w:r w:rsidRPr="006663A8">
        <w:rPr>
          <w:b/>
          <w:sz w:val="24"/>
          <w:szCs w:val="24"/>
        </w:rPr>
        <w:t xml:space="preserve">N </w:t>
      </w:r>
      <w:r w:rsidR="00DA4F63">
        <w:rPr>
          <w:b/>
          <w:sz w:val="24"/>
          <w:szCs w:val="24"/>
        </w:rPr>
        <w:t>1</w:t>
      </w:r>
      <w:r w:rsidR="000A24DD">
        <w:rPr>
          <w:b/>
          <w:sz w:val="24"/>
          <w:szCs w:val="24"/>
        </w:rPr>
        <w:t>5</w:t>
      </w:r>
    </w:p>
    <w:p w14:paraId="64A307F4" w14:textId="77777777" w:rsidR="00BA3107" w:rsidRPr="006663A8" w:rsidRDefault="00BA3107" w:rsidP="00452F27">
      <w:pPr>
        <w:jc w:val="both"/>
        <w:rPr>
          <w:b/>
          <w:sz w:val="24"/>
          <w:szCs w:val="24"/>
        </w:rPr>
      </w:pPr>
    </w:p>
    <w:p w14:paraId="5D75195E" w14:textId="256E86B5" w:rsidR="00452F27" w:rsidRDefault="00452F27" w:rsidP="00452F27">
      <w:pPr>
        <w:jc w:val="both"/>
        <w:rPr>
          <w:rFonts w:ascii="Arial" w:hAnsi="Arial"/>
          <w:b/>
          <w:bCs/>
          <w:snapToGrid w:val="0"/>
          <w:sz w:val="28"/>
        </w:rPr>
      </w:pPr>
      <w:r w:rsidRPr="006663A8">
        <w:rPr>
          <w:rFonts w:ascii="Arial" w:hAnsi="Arial"/>
          <w:bCs/>
          <w:snapToGrid w:val="0"/>
          <w:sz w:val="28"/>
        </w:rPr>
        <w:t>DEL</w:t>
      </w:r>
      <w:r w:rsidRPr="00FA6910">
        <w:rPr>
          <w:rFonts w:ascii="Arial" w:hAnsi="Arial"/>
          <w:b/>
          <w:bCs/>
          <w:snapToGrid w:val="0"/>
          <w:sz w:val="28"/>
        </w:rPr>
        <w:t xml:space="preserve"> </w:t>
      </w:r>
      <w:r w:rsidR="00360AFA">
        <w:rPr>
          <w:rFonts w:ascii="Arial" w:hAnsi="Arial"/>
          <w:b/>
          <w:bCs/>
          <w:snapToGrid w:val="0"/>
          <w:sz w:val="28"/>
        </w:rPr>
        <w:t>2/0</w:t>
      </w:r>
      <w:r w:rsidR="000A24DD">
        <w:rPr>
          <w:rFonts w:ascii="Arial" w:hAnsi="Arial"/>
          <w:b/>
          <w:bCs/>
          <w:snapToGrid w:val="0"/>
          <w:sz w:val="28"/>
        </w:rPr>
        <w:t>4</w:t>
      </w:r>
      <w:r w:rsidR="00360AFA">
        <w:rPr>
          <w:rFonts w:ascii="Arial" w:hAnsi="Arial"/>
          <w:b/>
          <w:bCs/>
          <w:snapToGrid w:val="0"/>
          <w:sz w:val="28"/>
        </w:rPr>
        <w:t>/2021</w:t>
      </w:r>
    </w:p>
    <w:p w14:paraId="705B2368" w14:textId="77777777" w:rsidR="0034116C" w:rsidRPr="006663A8" w:rsidRDefault="0034116C" w:rsidP="00452F27">
      <w:pPr>
        <w:jc w:val="both"/>
        <w:rPr>
          <w:rFonts w:ascii="Arial" w:hAnsi="Arial"/>
          <w:bCs/>
          <w:snapToGrid w:val="0"/>
          <w:sz w:val="24"/>
        </w:rPr>
      </w:pPr>
    </w:p>
    <w:p w14:paraId="736A3B13" w14:textId="257E0DD4" w:rsidR="00452F27" w:rsidRPr="002F6565" w:rsidRDefault="001E1956" w:rsidP="00360AFA">
      <w:pPr>
        <w:pStyle w:val="Corpodeltesto21"/>
        <w:tabs>
          <w:tab w:val="left" w:pos="1080"/>
        </w:tabs>
        <w:ind w:left="0" w:firstLine="0"/>
        <w:jc w:val="both"/>
        <w:rPr>
          <w:rFonts w:ascii="Arial" w:hAnsi="Arial"/>
          <w:snapToGrid w:val="0"/>
          <w:sz w:val="18"/>
          <w:szCs w:val="18"/>
        </w:rPr>
      </w:pPr>
      <w:r w:rsidRPr="005123A4">
        <w:rPr>
          <w:rFonts w:ascii="Arial" w:hAnsi="Arial"/>
          <w:snapToGrid w:val="0"/>
          <w:sz w:val="22"/>
          <w:szCs w:val="22"/>
        </w:rPr>
        <w:t>OGGETTO:</w:t>
      </w:r>
      <w:r w:rsidR="00AA7313">
        <w:rPr>
          <w:rFonts w:ascii="Arial" w:hAnsi="Arial"/>
          <w:snapToGrid w:val="0"/>
          <w:sz w:val="22"/>
          <w:szCs w:val="22"/>
        </w:rPr>
        <w:t xml:space="preserve"> </w:t>
      </w:r>
      <w:r w:rsidR="002F6565" w:rsidRPr="002F6565">
        <w:rPr>
          <w:bCs/>
        </w:rPr>
        <w:t xml:space="preserve">FONDO REGIONALE DELLA MONTAGNA PER GLI INTERVENTI SPECIALI L.R. 18 MAGGIO 2000, N. 95, "NUOVE NORME PER LO SVILUPPO DELLE ZONE MONTANE" AMBITO A </w:t>
      </w:r>
      <w:r w:rsidR="002F6565" w:rsidRPr="002F6565">
        <w:rPr>
          <w:i/>
          <w:spacing w:val="-1"/>
          <w:u w:val="single"/>
        </w:rPr>
        <w:t>“C</w:t>
      </w:r>
      <w:r w:rsidR="002F6565" w:rsidRPr="002F6565">
        <w:rPr>
          <w:i/>
          <w:u w:val="single"/>
        </w:rPr>
        <w:t>ONTR</w:t>
      </w:r>
      <w:r w:rsidR="002F6565" w:rsidRPr="002F6565">
        <w:rPr>
          <w:i/>
          <w:spacing w:val="-1"/>
          <w:u w:val="single"/>
        </w:rPr>
        <w:t>A</w:t>
      </w:r>
      <w:r w:rsidR="002F6565" w:rsidRPr="002F6565">
        <w:rPr>
          <w:i/>
          <w:u w:val="single"/>
        </w:rPr>
        <w:t>STO AL</w:t>
      </w:r>
      <w:r w:rsidR="002F6565" w:rsidRPr="002F6565">
        <w:rPr>
          <w:i/>
          <w:spacing w:val="3"/>
          <w:u w:val="single"/>
        </w:rPr>
        <w:t>L</w:t>
      </w:r>
      <w:r w:rsidR="002F6565" w:rsidRPr="002F6565">
        <w:rPr>
          <w:i/>
          <w:u w:val="single"/>
        </w:rPr>
        <w:t>O SPOPOL</w:t>
      </w:r>
      <w:r w:rsidR="002F6565" w:rsidRPr="002F6565">
        <w:rPr>
          <w:i/>
          <w:spacing w:val="-1"/>
          <w:u w:val="single"/>
        </w:rPr>
        <w:t>A</w:t>
      </w:r>
      <w:r w:rsidR="002F6565" w:rsidRPr="002F6565">
        <w:rPr>
          <w:i/>
          <w:u w:val="single"/>
        </w:rPr>
        <w:t>MENTO”</w:t>
      </w:r>
      <w:r w:rsidR="002F6565" w:rsidRPr="002F6565">
        <w:rPr>
          <w:bCs/>
        </w:rPr>
        <w:t>.  RICHIESTA DI FINANZIAMENTO.</w:t>
      </w:r>
    </w:p>
    <w:p w14:paraId="4D693021" w14:textId="77777777" w:rsidR="00272D9F" w:rsidRPr="00272D9F" w:rsidRDefault="00272D9F" w:rsidP="00F44763">
      <w:pPr>
        <w:pStyle w:val="Corpodeltesto21"/>
        <w:tabs>
          <w:tab w:val="left" w:pos="1080"/>
        </w:tabs>
        <w:ind w:left="0" w:firstLine="0"/>
        <w:jc w:val="both"/>
        <w:rPr>
          <w:rFonts w:ascii="Arial" w:hAnsi="Arial" w:cs="Arial"/>
          <w:b w:val="0"/>
          <w:bCs/>
          <w:color w:val="030305"/>
          <w:sz w:val="18"/>
          <w:szCs w:val="18"/>
          <w:shd w:val="clear" w:color="auto" w:fill="FFFFFF"/>
        </w:rPr>
      </w:pPr>
    </w:p>
    <w:p w14:paraId="57682EF0" w14:textId="77777777" w:rsidR="00C654F0" w:rsidRPr="00976011" w:rsidRDefault="00C654F0" w:rsidP="00C654F0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bCs/>
          <w:sz w:val="18"/>
          <w:szCs w:val="18"/>
        </w:rPr>
      </w:pPr>
    </w:p>
    <w:p w14:paraId="52DD9BEE" w14:textId="7DE9727E" w:rsidR="00452F27" w:rsidRPr="00BA3107" w:rsidRDefault="00452F27" w:rsidP="00452F27">
      <w:pPr>
        <w:pStyle w:val="Titolo1"/>
        <w:rPr>
          <w:rFonts w:ascii="Arial" w:hAnsi="Arial" w:cs="Arial"/>
        </w:rPr>
      </w:pPr>
      <w:r w:rsidRPr="00BA3107">
        <w:rPr>
          <w:rFonts w:ascii="Arial" w:hAnsi="Arial" w:cs="Arial"/>
        </w:rPr>
        <w:t xml:space="preserve">L’anno </w:t>
      </w:r>
      <w:r w:rsidRPr="00BA3107">
        <w:rPr>
          <w:rFonts w:ascii="Arial" w:hAnsi="Arial" w:cs="Arial"/>
          <w:b/>
        </w:rPr>
        <w:t>DUEMILA</w:t>
      </w:r>
      <w:r w:rsidR="00360AFA">
        <w:rPr>
          <w:rFonts w:ascii="Arial" w:hAnsi="Arial" w:cs="Arial"/>
          <w:b/>
        </w:rPr>
        <w:t>VENTUNO</w:t>
      </w:r>
      <w:r w:rsidR="00AD4638">
        <w:rPr>
          <w:rFonts w:ascii="Arial" w:hAnsi="Arial" w:cs="Arial"/>
          <w:b/>
        </w:rPr>
        <w:t xml:space="preserve"> </w:t>
      </w:r>
      <w:r w:rsidRPr="00BA3107">
        <w:rPr>
          <w:rFonts w:ascii="Arial" w:hAnsi="Arial" w:cs="Arial"/>
        </w:rPr>
        <w:t xml:space="preserve"> il  giorno</w:t>
      </w:r>
      <w:r w:rsidR="00E91F5B">
        <w:rPr>
          <w:rFonts w:ascii="Arial" w:hAnsi="Arial" w:cs="Arial"/>
        </w:rPr>
        <w:t xml:space="preserve"> </w:t>
      </w:r>
      <w:r w:rsidR="00073AC5">
        <w:rPr>
          <w:rFonts w:ascii="Arial" w:hAnsi="Arial" w:cs="Arial"/>
        </w:rPr>
        <w:t>2</w:t>
      </w:r>
      <w:r w:rsidR="00272D9F">
        <w:rPr>
          <w:rFonts w:ascii="Arial" w:hAnsi="Arial" w:cs="Arial"/>
        </w:rPr>
        <w:t xml:space="preserve">  </w:t>
      </w:r>
      <w:r w:rsidR="002F5C38">
        <w:rPr>
          <w:rFonts w:ascii="Arial" w:hAnsi="Arial" w:cs="Arial"/>
        </w:rPr>
        <w:t>del mes</w:t>
      </w:r>
      <w:r w:rsidR="00C57019">
        <w:rPr>
          <w:rFonts w:ascii="Arial" w:hAnsi="Arial" w:cs="Arial"/>
        </w:rPr>
        <w:t>e</w:t>
      </w:r>
      <w:r w:rsidRPr="00BA3107">
        <w:rPr>
          <w:rFonts w:ascii="Arial" w:hAnsi="Arial" w:cs="Arial"/>
        </w:rPr>
        <w:t xml:space="preserve"> di</w:t>
      </w:r>
      <w:r w:rsidRPr="00FA6910">
        <w:rPr>
          <w:rFonts w:ascii="Arial" w:hAnsi="Arial" w:cs="Arial"/>
          <w:b/>
        </w:rPr>
        <w:t xml:space="preserve"> </w:t>
      </w:r>
      <w:r w:rsidR="000A24DD">
        <w:rPr>
          <w:rFonts w:ascii="Arial" w:hAnsi="Arial" w:cs="Arial"/>
          <w:b/>
        </w:rPr>
        <w:t xml:space="preserve">APRILE </w:t>
      </w:r>
      <w:r w:rsidR="00360AFA">
        <w:rPr>
          <w:rFonts w:ascii="Arial" w:hAnsi="Arial" w:cs="Arial"/>
          <w:b/>
        </w:rPr>
        <w:t xml:space="preserve"> </w:t>
      </w:r>
      <w:r w:rsidR="007971DA">
        <w:rPr>
          <w:rFonts w:ascii="Arial" w:hAnsi="Arial" w:cs="Arial"/>
          <w:b/>
        </w:rPr>
        <w:t xml:space="preserve"> </w:t>
      </w:r>
      <w:r w:rsidRPr="00BA3107">
        <w:rPr>
          <w:rFonts w:ascii="Arial" w:hAnsi="Arial" w:cs="Arial"/>
          <w:b/>
        </w:rPr>
        <w:t xml:space="preserve">alle </w:t>
      </w:r>
      <w:r w:rsidR="007971DA">
        <w:rPr>
          <w:rFonts w:ascii="Arial" w:hAnsi="Arial" w:cs="Arial"/>
          <w:b/>
        </w:rPr>
        <w:t>1</w:t>
      </w:r>
      <w:r w:rsidR="000A24DD">
        <w:rPr>
          <w:rFonts w:ascii="Arial" w:hAnsi="Arial" w:cs="Arial"/>
          <w:b/>
        </w:rPr>
        <w:t>7</w:t>
      </w:r>
      <w:r w:rsidR="007971DA">
        <w:rPr>
          <w:rFonts w:ascii="Arial" w:hAnsi="Arial" w:cs="Arial"/>
          <w:b/>
        </w:rPr>
        <w:t>,00</w:t>
      </w:r>
      <w:r w:rsidRPr="00BA3107">
        <w:rPr>
          <w:rFonts w:ascii="Arial" w:hAnsi="Arial" w:cs="Arial"/>
        </w:rPr>
        <w:t xml:space="preserve">  nella sala delle adunanze del Comune  suddetto, convocata con appositi avvisi, la Giunta comunale si è riunita con la presenza dei Signori:    </w:t>
      </w:r>
    </w:p>
    <w:tbl>
      <w:tblPr>
        <w:tblpPr w:leftFromText="141" w:rightFromText="141" w:vertAnchor="text" w:horzAnchor="margin" w:tblpY="185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1985"/>
        <w:gridCol w:w="709"/>
        <w:gridCol w:w="708"/>
      </w:tblGrid>
      <w:tr w:rsidR="0077214D" w:rsidRPr="006663A8" w14:paraId="38D01C63" w14:textId="77777777" w:rsidTr="0077214D">
        <w:trPr>
          <w:trHeight w:val="711"/>
        </w:trPr>
        <w:tc>
          <w:tcPr>
            <w:tcW w:w="5173" w:type="dxa"/>
          </w:tcPr>
          <w:p w14:paraId="1AB3E523" w14:textId="77777777" w:rsidR="0077214D" w:rsidRPr="006663A8" w:rsidRDefault="0077214D" w:rsidP="0077214D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</w:p>
        </w:tc>
        <w:tc>
          <w:tcPr>
            <w:tcW w:w="1985" w:type="dxa"/>
          </w:tcPr>
          <w:p w14:paraId="026A23DE" w14:textId="77777777" w:rsidR="0077214D" w:rsidRPr="006663A8" w:rsidRDefault="0077214D" w:rsidP="0077214D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</w:p>
        </w:tc>
        <w:tc>
          <w:tcPr>
            <w:tcW w:w="709" w:type="dxa"/>
          </w:tcPr>
          <w:p w14:paraId="3CEEBF4F" w14:textId="77777777" w:rsidR="0077214D" w:rsidRPr="006663A8" w:rsidRDefault="0077214D" w:rsidP="0077214D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t>PRE</w:t>
            </w:r>
          </w:p>
        </w:tc>
        <w:tc>
          <w:tcPr>
            <w:tcW w:w="708" w:type="dxa"/>
          </w:tcPr>
          <w:p w14:paraId="2E2E145E" w14:textId="77777777" w:rsidR="0077214D" w:rsidRPr="006663A8" w:rsidRDefault="0077214D" w:rsidP="0077214D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t>ASS.</w:t>
            </w:r>
          </w:p>
        </w:tc>
      </w:tr>
      <w:tr w:rsidR="0077214D" w:rsidRPr="006663A8" w14:paraId="0E4E3B4D" w14:textId="77777777" w:rsidTr="0077214D">
        <w:trPr>
          <w:trHeight w:val="320"/>
        </w:trPr>
        <w:tc>
          <w:tcPr>
            <w:tcW w:w="5173" w:type="dxa"/>
          </w:tcPr>
          <w:p w14:paraId="22DDCB52" w14:textId="77777777" w:rsidR="0077214D" w:rsidRDefault="0077214D" w:rsidP="0077214D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t>MERCURI ANTONIO</w:t>
            </w:r>
            <w:r w:rsidR="00AA7313">
              <w:rPr>
                <w:rFonts w:ascii="Arial" w:hAnsi="Arial"/>
                <w:bCs/>
                <w:snapToGrid w:val="0"/>
                <w:sz w:val="24"/>
              </w:rPr>
              <w:t xml:space="preserve">                                              </w:t>
            </w:r>
          </w:p>
          <w:p w14:paraId="31CDDBF6" w14:textId="77777777" w:rsidR="0077214D" w:rsidRPr="006663A8" w:rsidRDefault="0077214D" w:rsidP="0077214D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</w:p>
        </w:tc>
        <w:tc>
          <w:tcPr>
            <w:tcW w:w="1985" w:type="dxa"/>
          </w:tcPr>
          <w:p w14:paraId="417C37AC" w14:textId="77777777" w:rsidR="0077214D" w:rsidRPr="006663A8" w:rsidRDefault="00AA7313" w:rsidP="00057A04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t xml:space="preserve">Sindaco          </w:t>
            </w:r>
          </w:p>
        </w:tc>
        <w:tc>
          <w:tcPr>
            <w:tcW w:w="709" w:type="dxa"/>
          </w:tcPr>
          <w:p w14:paraId="55708A04" w14:textId="48E4FE3F" w:rsidR="0077214D" w:rsidRPr="006663A8" w:rsidRDefault="00073AC5" w:rsidP="0077214D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>
              <w:rPr>
                <w:rFonts w:ascii="Arial" w:hAnsi="Arial"/>
                <w:bCs/>
                <w:snapToGrid w:val="0"/>
                <w:sz w:val="24"/>
              </w:rPr>
            </w:r>
            <w:r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</w:p>
        </w:tc>
        <w:tc>
          <w:tcPr>
            <w:tcW w:w="708" w:type="dxa"/>
          </w:tcPr>
          <w:p w14:paraId="596B8EB2" w14:textId="61F2F833" w:rsidR="0077214D" w:rsidRPr="006663A8" w:rsidRDefault="00073AC5" w:rsidP="0077214D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>
              <w:rPr>
                <w:rFonts w:ascii="Arial" w:hAnsi="Arial"/>
                <w:bCs/>
                <w:snapToGrid w:val="0"/>
                <w:sz w:val="24"/>
              </w:rPr>
            </w:r>
            <w:r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</w:p>
        </w:tc>
      </w:tr>
      <w:tr w:rsidR="0077214D" w:rsidRPr="006663A8" w14:paraId="55767F20" w14:textId="77777777" w:rsidTr="0077214D">
        <w:tc>
          <w:tcPr>
            <w:tcW w:w="5173" w:type="dxa"/>
          </w:tcPr>
          <w:p w14:paraId="6A45BD61" w14:textId="77777777" w:rsidR="0077214D" w:rsidRPr="006663A8" w:rsidRDefault="00032651" w:rsidP="00AA7313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t>D’ARCANGELO SILVIO</w:t>
            </w:r>
          </w:p>
        </w:tc>
        <w:tc>
          <w:tcPr>
            <w:tcW w:w="1985" w:type="dxa"/>
          </w:tcPr>
          <w:p w14:paraId="107F2C3A" w14:textId="77777777" w:rsidR="0077214D" w:rsidRPr="006663A8" w:rsidRDefault="00032651" w:rsidP="0077214D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t>Vicesindaco</w:t>
            </w:r>
          </w:p>
        </w:tc>
        <w:bookmarkStart w:id="1" w:name="Controllo4"/>
        <w:tc>
          <w:tcPr>
            <w:tcW w:w="709" w:type="dxa"/>
          </w:tcPr>
          <w:p w14:paraId="79D05574" w14:textId="2EC0DBB9" w:rsidR="0077214D" w:rsidRPr="006663A8" w:rsidRDefault="000A24DD" w:rsidP="0077214D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>
              <w:rPr>
                <w:rFonts w:ascii="Arial" w:hAnsi="Arial"/>
                <w:bCs/>
                <w:snapToGrid w:val="0"/>
                <w:sz w:val="24"/>
              </w:rPr>
            </w:r>
            <w:r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  <w:bookmarkEnd w:id="1"/>
          </w:p>
        </w:tc>
        <w:tc>
          <w:tcPr>
            <w:tcW w:w="708" w:type="dxa"/>
          </w:tcPr>
          <w:p w14:paraId="486B3FAC" w14:textId="4100CBB9" w:rsidR="0077214D" w:rsidRPr="006663A8" w:rsidRDefault="000A24DD" w:rsidP="0077214D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>
              <w:rPr>
                <w:rFonts w:ascii="Arial" w:hAnsi="Arial"/>
                <w:bCs/>
                <w:snapToGrid w:val="0"/>
                <w:sz w:val="24"/>
              </w:rPr>
            </w:r>
            <w:r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</w:p>
        </w:tc>
      </w:tr>
      <w:tr w:rsidR="00057A04" w:rsidRPr="006663A8" w14:paraId="038FDA17" w14:textId="77777777" w:rsidTr="0077214D">
        <w:trPr>
          <w:trHeight w:val="308"/>
        </w:trPr>
        <w:tc>
          <w:tcPr>
            <w:tcW w:w="5173" w:type="dxa"/>
          </w:tcPr>
          <w:p w14:paraId="3DF7E011" w14:textId="77777777" w:rsidR="00057A04" w:rsidRPr="006663A8" w:rsidRDefault="00057A04" w:rsidP="00057A04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t>BERARDINI REGINO</w:t>
            </w:r>
          </w:p>
        </w:tc>
        <w:tc>
          <w:tcPr>
            <w:tcW w:w="1985" w:type="dxa"/>
          </w:tcPr>
          <w:p w14:paraId="695BC62A" w14:textId="77777777" w:rsidR="00057A04" w:rsidRPr="006663A8" w:rsidRDefault="00032651" w:rsidP="00057A04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t>A</w:t>
            </w:r>
            <w:r w:rsidR="00057A04">
              <w:rPr>
                <w:rFonts w:ascii="Arial" w:hAnsi="Arial"/>
                <w:bCs/>
                <w:snapToGrid w:val="0"/>
                <w:sz w:val="24"/>
              </w:rPr>
              <w:t>ssessore</w:t>
            </w:r>
          </w:p>
        </w:tc>
        <w:tc>
          <w:tcPr>
            <w:tcW w:w="709" w:type="dxa"/>
          </w:tcPr>
          <w:p w14:paraId="00CE18DF" w14:textId="57156B95" w:rsidR="00057A04" w:rsidRPr="006663A8" w:rsidRDefault="000A24DD" w:rsidP="00057A04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>
              <w:rPr>
                <w:rFonts w:ascii="Arial" w:hAnsi="Arial"/>
                <w:bCs/>
                <w:snapToGrid w:val="0"/>
                <w:sz w:val="24"/>
              </w:rPr>
            </w:r>
            <w:r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</w:p>
        </w:tc>
        <w:tc>
          <w:tcPr>
            <w:tcW w:w="708" w:type="dxa"/>
          </w:tcPr>
          <w:p w14:paraId="7D9CCDCB" w14:textId="47314CB4" w:rsidR="00057A04" w:rsidRPr="006663A8" w:rsidRDefault="000A24DD" w:rsidP="00057A04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>
              <w:rPr>
                <w:rFonts w:ascii="Arial" w:hAnsi="Arial"/>
                <w:bCs/>
                <w:snapToGrid w:val="0"/>
                <w:sz w:val="24"/>
              </w:rPr>
            </w:r>
            <w:r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</w:p>
        </w:tc>
      </w:tr>
    </w:tbl>
    <w:p w14:paraId="40AE4E3E" w14:textId="77777777" w:rsidR="00057A04" w:rsidRDefault="00452F27" w:rsidP="00452F27">
      <w:pPr>
        <w:pStyle w:val="Titolo7"/>
        <w:tabs>
          <w:tab w:val="clear" w:pos="1843"/>
          <w:tab w:val="left" w:pos="0"/>
        </w:tabs>
        <w:ind w:left="0" w:firstLine="0"/>
        <w:rPr>
          <w:b w:val="0"/>
          <w:bCs/>
          <w:sz w:val="24"/>
        </w:rPr>
      </w:pPr>
      <w:r w:rsidRPr="00BA3107">
        <w:rPr>
          <w:rFonts w:cs="Arial"/>
          <w:b w:val="0"/>
          <w:bCs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9FC689A" w14:textId="77777777" w:rsidR="00057A04" w:rsidRPr="00057A04" w:rsidRDefault="00057A04" w:rsidP="00057A04"/>
    <w:p w14:paraId="6345D21B" w14:textId="77777777" w:rsidR="00057A04" w:rsidRPr="00057A04" w:rsidRDefault="00057A04" w:rsidP="00057A04"/>
    <w:p w14:paraId="089A40E3" w14:textId="77777777" w:rsidR="00057A04" w:rsidRDefault="00057A04" w:rsidP="00057A04"/>
    <w:p w14:paraId="20B7E73C" w14:textId="77777777" w:rsidR="00452F27" w:rsidRDefault="00452F27" w:rsidP="00057A04"/>
    <w:p w14:paraId="4A2EA710" w14:textId="77777777" w:rsidR="00057A04" w:rsidRPr="00057A04" w:rsidRDefault="00057A04" w:rsidP="00057A04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1985"/>
        <w:gridCol w:w="709"/>
        <w:gridCol w:w="708"/>
      </w:tblGrid>
      <w:tr w:rsidR="00452F27" w:rsidRPr="006663A8" w14:paraId="6AA8F619" w14:textId="77777777" w:rsidTr="008657ED">
        <w:trPr>
          <w:trHeight w:val="711"/>
        </w:trPr>
        <w:tc>
          <w:tcPr>
            <w:tcW w:w="5173" w:type="dxa"/>
          </w:tcPr>
          <w:p w14:paraId="7ACBE87A" w14:textId="77777777"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</w:p>
        </w:tc>
        <w:tc>
          <w:tcPr>
            <w:tcW w:w="1985" w:type="dxa"/>
          </w:tcPr>
          <w:p w14:paraId="7BA27E16" w14:textId="77777777"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</w:p>
        </w:tc>
        <w:tc>
          <w:tcPr>
            <w:tcW w:w="709" w:type="dxa"/>
          </w:tcPr>
          <w:p w14:paraId="23CC163E" w14:textId="77777777" w:rsidR="00452F27" w:rsidRPr="006663A8" w:rsidRDefault="00452F27" w:rsidP="00E654D4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</w:p>
        </w:tc>
        <w:tc>
          <w:tcPr>
            <w:tcW w:w="708" w:type="dxa"/>
          </w:tcPr>
          <w:p w14:paraId="677E12ED" w14:textId="77777777"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</w:p>
        </w:tc>
      </w:tr>
    </w:tbl>
    <w:p w14:paraId="6EF5FB6A" w14:textId="77777777" w:rsidR="0077214D" w:rsidRPr="006663A8" w:rsidRDefault="0077214D" w:rsidP="0077214D">
      <w:pPr>
        <w:pStyle w:val="Titolo7"/>
        <w:tabs>
          <w:tab w:val="clear" w:pos="1843"/>
          <w:tab w:val="left" w:pos="0"/>
        </w:tabs>
        <w:ind w:left="0" w:firstLine="0"/>
        <w:rPr>
          <w:b w:val="0"/>
          <w:bCs/>
          <w:sz w:val="24"/>
        </w:rPr>
      </w:pPr>
      <w:r w:rsidRPr="00BA3107">
        <w:rPr>
          <w:rFonts w:cs="Arial"/>
          <w:b w:val="0"/>
          <w:bCs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DBB05A5" w14:textId="77777777" w:rsidR="0077214D" w:rsidRPr="006663A8" w:rsidRDefault="0077214D" w:rsidP="0077214D">
      <w:pPr>
        <w:tabs>
          <w:tab w:val="left" w:pos="453"/>
          <w:tab w:val="left" w:pos="6237"/>
        </w:tabs>
        <w:jc w:val="both"/>
        <w:rPr>
          <w:rFonts w:ascii="Arial" w:hAnsi="Arial"/>
          <w:bCs/>
          <w:snapToGrid w:val="0"/>
          <w:sz w:val="24"/>
        </w:rPr>
      </w:pPr>
    </w:p>
    <w:p w14:paraId="3AD479C3" w14:textId="77777777"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z w:val="24"/>
          <w:szCs w:val="24"/>
        </w:rPr>
      </w:pPr>
      <w:r w:rsidRPr="006663A8">
        <w:rPr>
          <w:rFonts w:ascii="Arial" w:hAnsi="Arial" w:cs="Arial"/>
          <w:sz w:val="24"/>
          <w:szCs w:val="24"/>
        </w:rPr>
        <w:t xml:space="preserve">Partecipa il  Segretario Comunale  </w:t>
      </w:r>
      <w:r w:rsidRPr="006663A8">
        <w:rPr>
          <w:rFonts w:ascii="Arial" w:hAnsi="Arial" w:cs="Arial"/>
          <w:b/>
          <w:szCs w:val="24"/>
        </w:rPr>
        <w:t xml:space="preserve">Dr. </w:t>
      </w:r>
      <w:r w:rsidRPr="006663A8">
        <w:rPr>
          <w:rFonts w:ascii="Arial" w:hAnsi="Arial" w:cs="Arial"/>
          <w:b/>
          <w:sz w:val="24"/>
          <w:szCs w:val="24"/>
        </w:rPr>
        <w:t>Cesidio Falcone</w:t>
      </w:r>
      <w:r w:rsidRPr="006663A8">
        <w:rPr>
          <w:rFonts w:ascii="Arial" w:hAnsi="Arial" w:cs="Arial"/>
          <w:b/>
          <w:szCs w:val="24"/>
        </w:rPr>
        <w:t xml:space="preserve">  </w:t>
      </w:r>
      <w:r w:rsidRPr="006663A8">
        <w:rPr>
          <w:rFonts w:ascii="Arial" w:hAnsi="Arial" w:cs="Arial"/>
          <w:b/>
          <w:sz w:val="24"/>
          <w:szCs w:val="24"/>
        </w:rPr>
        <w:t xml:space="preserve"> </w:t>
      </w:r>
    </w:p>
    <w:p w14:paraId="044FFA32" w14:textId="098039BD"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/>
          <w:bCs/>
          <w:snapToGrid w:val="0"/>
          <w:sz w:val="24"/>
        </w:rPr>
      </w:pPr>
      <w:r w:rsidRPr="006663A8">
        <w:rPr>
          <w:rFonts w:ascii="Arial" w:hAnsi="Arial"/>
          <w:bCs/>
          <w:snapToGrid w:val="0"/>
          <w:sz w:val="24"/>
        </w:rPr>
        <w:t xml:space="preserve">Il </w:t>
      </w:r>
      <w:r w:rsidR="00301081">
        <w:rPr>
          <w:rFonts w:ascii="Arial" w:hAnsi="Arial"/>
          <w:bCs/>
          <w:snapToGrid w:val="0"/>
          <w:sz w:val="24"/>
        </w:rPr>
        <w:t>S</w:t>
      </w:r>
      <w:r w:rsidRPr="006663A8">
        <w:rPr>
          <w:rFonts w:ascii="Arial" w:hAnsi="Arial"/>
          <w:bCs/>
          <w:snapToGrid w:val="0"/>
          <w:sz w:val="24"/>
        </w:rPr>
        <w:t>indaco</w:t>
      </w:r>
      <w:r w:rsidR="006E1BEB">
        <w:rPr>
          <w:rFonts w:ascii="Arial" w:hAnsi="Arial"/>
          <w:bCs/>
          <w:snapToGrid w:val="0"/>
          <w:sz w:val="24"/>
        </w:rPr>
        <w:t xml:space="preserve"> </w:t>
      </w:r>
      <w:r w:rsidR="00301081">
        <w:rPr>
          <w:rFonts w:ascii="Arial" w:hAnsi="Arial"/>
          <w:bCs/>
          <w:snapToGrid w:val="0"/>
          <w:sz w:val="24"/>
        </w:rPr>
        <w:t>Antonio Mercuri</w:t>
      </w:r>
      <w:r w:rsidRPr="006663A8">
        <w:rPr>
          <w:rFonts w:ascii="Arial" w:hAnsi="Arial"/>
          <w:bCs/>
          <w:snapToGrid w:val="0"/>
          <w:sz w:val="24"/>
        </w:rPr>
        <w:t>, constatato che gli intervenuti sono in numero legale, dichiara aperta la riunione ed invita i convocati a deliberare sull’oggetto sopraindicato.</w:t>
      </w:r>
    </w:p>
    <w:p w14:paraId="0B3E072A" w14:textId="77777777"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/>
          <w:bCs/>
          <w:snapToGrid w:val="0"/>
          <w:sz w:val="24"/>
        </w:rPr>
      </w:pPr>
    </w:p>
    <w:p w14:paraId="15E464DE" w14:textId="77777777" w:rsidR="00301081" w:rsidRDefault="00301081" w:rsidP="00452F27">
      <w:pPr>
        <w:tabs>
          <w:tab w:val="left" w:pos="453"/>
          <w:tab w:val="left" w:pos="6237"/>
        </w:tabs>
        <w:jc w:val="center"/>
        <w:rPr>
          <w:rFonts w:ascii="Arial" w:hAnsi="Arial" w:cs="Arial"/>
          <w:b/>
          <w:bCs/>
          <w:snapToGrid w:val="0"/>
          <w:sz w:val="24"/>
          <w:szCs w:val="24"/>
        </w:rPr>
      </w:pPr>
    </w:p>
    <w:p w14:paraId="75FE502B" w14:textId="77777777" w:rsidR="00301081" w:rsidRDefault="00301081" w:rsidP="00452F27">
      <w:pPr>
        <w:tabs>
          <w:tab w:val="left" w:pos="453"/>
          <w:tab w:val="left" w:pos="6237"/>
        </w:tabs>
        <w:jc w:val="center"/>
        <w:rPr>
          <w:rFonts w:ascii="Arial" w:hAnsi="Arial" w:cs="Arial"/>
          <w:b/>
          <w:bCs/>
          <w:snapToGrid w:val="0"/>
          <w:sz w:val="24"/>
          <w:szCs w:val="24"/>
        </w:rPr>
      </w:pPr>
    </w:p>
    <w:p w14:paraId="1C7EED81" w14:textId="77777777" w:rsidR="00452F27" w:rsidRDefault="00452F27" w:rsidP="00452F27">
      <w:pPr>
        <w:tabs>
          <w:tab w:val="left" w:pos="453"/>
          <w:tab w:val="left" w:pos="6237"/>
        </w:tabs>
        <w:jc w:val="center"/>
        <w:rPr>
          <w:rFonts w:ascii="Arial" w:hAnsi="Arial" w:cs="Arial"/>
          <w:b/>
          <w:bCs/>
          <w:snapToGrid w:val="0"/>
          <w:sz w:val="24"/>
          <w:szCs w:val="24"/>
        </w:rPr>
      </w:pPr>
      <w:r w:rsidRPr="006663A8">
        <w:rPr>
          <w:rFonts w:ascii="Arial" w:hAnsi="Arial" w:cs="Arial"/>
          <w:b/>
          <w:bCs/>
          <w:snapToGrid w:val="0"/>
          <w:sz w:val="24"/>
          <w:szCs w:val="24"/>
        </w:rPr>
        <w:t>LA GIUNTA COMUNALE</w:t>
      </w:r>
    </w:p>
    <w:p w14:paraId="4C6A2755" w14:textId="77777777" w:rsidR="00CC3D78" w:rsidRDefault="00CC3D78" w:rsidP="00452F27">
      <w:pPr>
        <w:tabs>
          <w:tab w:val="left" w:pos="453"/>
          <w:tab w:val="left" w:pos="6237"/>
        </w:tabs>
        <w:jc w:val="center"/>
        <w:rPr>
          <w:rFonts w:ascii="Arial" w:hAnsi="Arial" w:cs="Arial"/>
          <w:b/>
          <w:bCs/>
          <w:snapToGrid w:val="0"/>
          <w:sz w:val="24"/>
          <w:szCs w:val="24"/>
        </w:rPr>
      </w:pPr>
    </w:p>
    <w:p w14:paraId="60A3789B" w14:textId="77777777" w:rsidR="0071585C" w:rsidRPr="000A5EBF" w:rsidRDefault="0071585C" w:rsidP="0071585C">
      <w:pPr>
        <w:spacing w:after="120"/>
        <w:ind w:firstLine="708"/>
        <w:rPr>
          <w:sz w:val="22"/>
          <w:szCs w:val="22"/>
        </w:rPr>
      </w:pPr>
      <w:r w:rsidRPr="00D86FE0">
        <w:rPr>
          <w:b/>
          <w:sz w:val="22"/>
          <w:szCs w:val="22"/>
        </w:rPr>
        <w:t>Visto</w:t>
      </w:r>
      <w:r w:rsidRPr="000A5EBF">
        <w:rPr>
          <w:sz w:val="22"/>
          <w:szCs w:val="22"/>
        </w:rPr>
        <w:t xml:space="preserve"> il </w:t>
      </w:r>
      <w:proofErr w:type="spellStart"/>
      <w:r w:rsidRPr="000A5EBF">
        <w:rPr>
          <w:sz w:val="22"/>
          <w:szCs w:val="22"/>
        </w:rPr>
        <w:t>D.Lgs.</w:t>
      </w:r>
      <w:proofErr w:type="spellEnd"/>
      <w:r w:rsidRPr="000A5EBF">
        <w:rPr>
          <w:sz w:val="22"/>
          <w:szCs w:val="22"/>
        </w:rPr>
        <w:t xml:space="preserve"> 18 agosto 2000, n. 267;</w:t>
      </w:r>
    </w:p>
    <w:p w14:paraId="7A56C4CC" w14:textId="77777777" w:rsidR="0071585C" w:rsidRPr="000A5EBF" w:rsidRDefault="0071585C" w:rsidP="0071585C">
      <w:pPr>
        <w:numPr>
          <w:ilvl w:val="12"/>
          <w:numId w:val="0"/>
        </w:numPr>
        <w:spacing w:after="120"/>
        <w:ind w:firstLine="708"/>
        <w:rPr>
          <w:sz w:val="22"/>
          <w:szCs w:val="22"/>
        </w:rPr>
      </w:pPr>
      <w:r w:rsidRPr="00D86FE0">
        <w:rPr>
          <w:b/>
          <w:sz w:val="22"/>
          <w:szCs w:val="22"/>
        </w:rPr>
        <w:t>Visto</w:t>
      </w:r>
      <w:r w:rsidRPr="000A5EBF">
        <w:rPr>
          <w:sz w:val="22"/>
          <w:szCs w:val="22"/>
        </w:rPr>
        <w:t xml:space="preserve"> lo Statuto Comunale;</w:t>
      </w:r>
    </w:p>
    <w:p w14:paraId="6DC8B4ED" w14:textId="77777777" w:rsidR="0071585C" w:rsidRDefault="0071585C" w:rsidP="0071585C">
      <w:pPr>
        <w:spacing w:after="120"/>
        <w:ind w:firstLine="708"/>
        <w:jc w:val="both"/>
        <w:rPr>
          <w:sz w:val="22"/>
          <w:szCs w:val="22"/>
        </w:rPr>
      </w:pPr>
      <w:r w:rsidRPr="00D86FE0">
        <w:rPr>
          <w:b/>
          <w:sz w:val="22"/>
          <w:szCs w:val="22"/>
        </w:rPr>
        <w:t>Visti</w:t>
      </w:r>
      <w:r w:rsidRPr="000A5EBF">
        <w:rPr>
          <w:sz w:val="22"/>
          <w:szCs w:val="22"/>
        </w:rPr>
        <w:t xml:space="preserve"> i pareri sottoscritti in originale sulla proposta della presente deliberazione espressi dai Responsabili dei Servizi competenti  e sotto riportati;</w:t>
      </w:r>
    </w:p>
    <w:p w14:paraId="47D1DAD0" w14:textId="77777777" w:rsidR="0071585C" w:rsidRDefault="0071585C" w:rsidP="0071585C">
      <w:pPr>
        <w:spacing w:after="120"/>
        <w:ind w:firstLine="720"/>
        <w:jc w:val="both"/>
        <w:outlineLvl w:val="0"/>
        <w:rPr>
          <w:b/>
          <w:sz w:val="22"/>
          <w:szCs w:val="22"/>
        </w:rPr>
      </w:pPr>
      <w:r w:rsidRPr="0071585C">
        <w:rPr>
          <w:b/>
          <w:sz w:val="22"/>
          <w:szCs w:val="22"/>
        </w:rPr>
        <w:t>La presente seduta di Giunta Comunale viene effettuata con le modalità previste dall’art. 73 (Semplificazioni in materia di organi collegiali) del Decreto Legge n. 8 del 17/03/2020.</w:t>
      </w:r>
    </w:p>
    <w:p w14:paraId="58C43AFF" w14:textId="77777777" w:rsidR="0071585C" w:rsidRDefault="0071585C" w:rsidP="0071585C">
      <w:pPr>
        <w:rPr>
          <w:rFonts w:ascii="Arial" w:eastAsiaTheme="minorEastAsia" w:hAnsi="Arial" w:cs="Arial"/>
        </w:rPr>
      </w:pPr>
    </w:p>
    <w:p w14:paraId="7B1835E1" w14:textId="77777777" w:rsidR="0071585C" w:rsidRDefault="0071585C" w:rsidP="0071585C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Dato atto che, al momento della trattazione del presente argomento si è assentato l’assessore Mosca Rocco;</w:t>
      </w:r>
    </w:p>
    <w:p w14:paraId="6AD7F27F" w14:textId="77777777" w:rsidR="0071585C" w:rsidRDefault="0071585C" w:rsidP="0071585C">
      <w:pPr>
        <w:rPr>
          <w:rFonts w:ascii="Arial" w:eastAsiaTheme="minorEastAsia" w:hAnsi="Arial" w:cs="Arial"/>
        </w:rPr>
      </w:pPr>
    </w:p>
    <w:p w14:paraId="797ED26B" w14:textId="77777777" w:rsidR="0071585C" w:rsidRDefault="0071585C" w:rsidP="0071585C">
      <w:pPr>
        <w:adjustRightInd w:val="0"/>
        <w:jc w:val="both"/>
        <w:rPr>
          <w:rFonts w:ascii="Tw Cen MT" w:eastAsiaTheme="minorEastAsia" w:hAnsi="Tw Cen MT" w:cs="Arial"/>
          <w:b/>
          <w:sz w:val="22"/>
          <w:szCs w:val="22"/>
        </w:rPr>
      </w:pPr>
      <w:r>
        <w:rPr>
          <w:rFonts w:ascii="Tw Cen MT" w:eastAsiaTheme="minorEastAsia" w:hAnsi="Tw Cen MT" w:cs="Arial"/>
          <w:b/>
          <w:sz w:val="22"/>
          <w:szCs w:val="22"/>
        </w:rPr>
        <w:lastRenderedPageBreak/>
        <w:t>VISTA:</w:t>
      </w:r>
    </w:p>
    <w:p w14:paraId="115B3C73" w14:textId="77777777" w:rsidR="0071585C" w:rsidRDefault="0071585C" w:rsidP="0071585C">
      <w:pPr>
        <w:numPr>
          <w:ilvl w:val="0"/>
          <w:numId w:val="36"/>
        </w:numPr>
        <w:suppressAutoHyphens/>
        <w:adjustRightInd w:val="0"/>
        <w:jc w:val="both"/>
        <w:rPr>
          <w:rFonts w:ascii="Tw Cen MT" w:eastAsiaTheme="minorEastAsia" w:hAnsi="Tw Cen MT" w:cs="Arial"/>
          <w:b/>
          <w:sz w:val="22"/>
          <w:szCs w:val="22"/>
        </w:rPr>
      </w:pPr>
      <w:r>
        <w:rPr>
          <w:rFonts w:ascii="Tw Cen MT" w:eastAsiaTheme="minorEastAsia" w:hAnsi="Tw Cen MT" w:cs="Arial"/>
          <w:bCs/>
          <w:sz w:val="22"/>
          <w:szCs w:val="22"/>
        </w:rPr>
        <w:t>La Legge 31 gennaio 1994, n. 97 concernente “Nuove disposizioni per le zone montane”, il cui fine è la salvaguardia e la valorizzazione delle zone montante stesse;</w:t>
      </w:r>
    </w:p>
    <w:p w14:paraId="742AB8B4" w14:textId="77777777" w:rsidR="0071585C" w:rsidRDefault="0071585C" w:rsidP="0071585C">
      <w:pPr>
        <w:numPr>
          <w:ilvl w:val="0"/>
          <w:numId w:val="36"/>
        </w:numPr>
        <w:suppressAutoHyphens/>
        <w:adjustRightInd w:val="0"/>
        <w:jc w:val="both"/>
        <w:rPr>
          <w:rFonts w:ascii="Tw Cen MT" w:eastAsiaTheme="minorEastAsia" w:hAnsi="Tw Cen MT" w:cs="Arial"/>
          <w:b/>
          <w:sz w:val="22"/>
          <w:szCs w:val="22"/>
        </w:rPr>
      </w:pPr>
      <w:r>
        <w:rPr>
          <w:rFonts w:ascii="Tw Cen MT" w:eastAsiaTheme="minorEastAsia" w:hAnsi="Tw Cen MT" w:cs="Arial"/>
          <w:bCs/>
          <w:sz w:val="22"/>
          <w:szCs w:val="22"/>
        </w:rPr>
        <w:t xml:space="preserve">La Legge Regionale 18 maggio 2000, n. 95 e </w:t>
      </w:r>
      <w:proofErr w:type="spellStart"/>
      <w:r>
        <w:rPr>
          <w:rFonts w:ascii="Tw Cen MT" w:eastAsiaTheme="minorEastAsia" w:hAnsi="Tw Cen MT" w:cs="Arial"/>
          <w:bCs/>
          <w:sz w:val="22"/>
          <w:szCs w:val="22"/>
        </w:rPr>
        <w:t>s.m</w:t>
      </w:r>
      <w:proofErr w:type="spellEnd"/>
      <w:r>
        <w:rPr>
          <w:rFonts w:ascii="Tw Cen MT" w:eastAsiaTheme="minorEastAsia" w:hAnsi="Tw Cen MT" w:cs="Arial"/>
          <w:bCs/>
          <w:sz w:val="22"/>
          <w:szCs w:val="22"/>
        </w:rPr>
        <w:t xml:space="preserve">. e i., recante: “Nuove norme per lo sviluppo delle zone montane” ed in particolare il novellato art. 5, co.4, il quale prevede che le risorse del </w:t>
      </w:r>
      <w:r>
        <w:rPr>
          <w:rFonts w:ascii="Tw Cen MT" w:eastAsiaTheme="minorEastAsia" w:hAnsi="Tw Cen MT" w:cs="Arial"/>
          <w:bCs/>
          <w:i/>
          <w:iCs/>
          <w:sz w:val="22"/>
          <w:szCs w:val="22"/>
        </w:rPr>
        <w:t xml:space="preserve">Fondo Regionale della montagna per gli interventi speciali </w:t>
      </w:r>
      <w:r>
        <w:rPr>
          <w:rFonts w:ascii="Tw Cen MT" w:eastAsiaTheme="minorEastAsia" w:hAnsi="Tw Cen MT" w:cs="Arial"/>
          <w:bCs/>
          <w:sz w:val="22"/>
          <w:szCs w:val="22"/>
        </w:rPr>
        <w:t xml:space="preserve">siano ripartite tra i soggetti di cui al co.2, quali: Comunità montante, Comuni montani, Unioni di Comuni montani, per il 90% sulla base di un Avviso Pubblico adottato con proprio provvedimento dal competente Servizio Riforme Istituzionali e Territoriali; </w:t>
      </w:r>
    </w:p>
    <w:p w14:paraId="25FCC2AF" w14:textId="77777777" w:rsidR="0071585C" w:rsidRDefault="0071585C" w:rsidP="0071585C">
      <w:pPr>
        <w:adjustRightInd w:val="0"/>
        <w:jc w:val="both"/>
        <w:rPr>
          <w:rFonts w:ascii="Tw Cen MT" w:eastAsiaTheme="minorEastAsia" w:hAnsi="Tw Cen MT" w:cs="Arial"/>
          <w:bCs/>
          <w:sz w:val="22"/>
          <w:szCs w:val="22"/>
        </w:rPr>
      </w:pPr>
    </w:p>
    <w:p w14:paraId="6CC57FA0" w14:textId="77777777" w:rsidR="0071585C" w:rsidRDefault="0071585C" w:rsidP="0071585C">
      <w:pPr>
        <w:adjustRightInd w:val="0"/>
        <w:jc w:val="both"/>
        <w:rPr>
          <w:rFonts w:ascii="Tw Cen MT" w:eastAsiaTheme="minorEastAsia" w:hAnsi="Tw Cen MT" w:cs="Arial"/>
          <w:bCs/>
          <w:sz w:val="22"/>
          <w:szCs w:val="22"/>
        </w:rPr>
      </w:pPr>
      <w:r>
        <w:rPr>
          <w:rFonts w:ascii="Tw Cen MT" w:eastAsiaTheme="minorEastAsia" w:hAnsi="Tw Cen MT" w:cs="Arial"/>
          <w:b/>
          <w:sz w:val="22"/>
          <w:szCs w:val="22"/>
        </w:rPr>
        <w:t>CONSIDERATO CHE</w:t>
      </w:r>
      <w:r>
        <w:rPr>
          <w:rFonts w:ascii="Tw Cen MT" w:eastAsiaTheme="minorEastAsia" w:hAnsi="Tw Cen MT" w:cs="Arial"/>
          <w:bCs/>
          <w:sz w:val="22"/>
          <w:szCs w:val="22"/>
        </w:rPr>
        <w:t xml:space="preserve"> La Legge 31 gennaio 1994, n. 97 concernente “Nuove disposizioni per le zone montane” valuta interventi speciali per la montagna le azioni organiche e coordinate dirette allo sviluppo globale della montagna mediante la tutela e la valorizzazione delle qualità ambientali e delle potenzialità endogene proprie dell’habitat montano e le interrelazioni dei profili territoriali, economici, sociali, lavorativi e culturali;</w:t>
      </w:r>
    </w:p>
    <w:p w14:paraId="6FBE04F9" w14:textId="77777777" w:rsidR="0071585C" w:rsidRDefault="0071585C" w:rsidP="0071585C">
      <w:pPr>
        <w:adjustRightInd w:val="0"/>
        <w:jc w:val="both"/>
        <w:rPr>
          <w:rFonts w:ascii="Tw Cen MT" w:eastAsiaTheme="minorEastAsia" w:hAnsi="Tw Cen MT" w:cs="Arial"/>
          <w:bCs/>
          <w:sz w:val="22"/>
          <w:szCs w:val="22"/>
        </w:rPr>
      </w:pPr>
    </w:p>
    <w:p w14:paraId="67D1BB5E" w14:textId="77777777" w:rsidR="0071585C" w:rsidRDefault="0071585C" w:rsidP="0071585C">
      <w:pPr>
        <w:adjustRightInd w:val="0"/>
        <w:jc w:val="both"/>
        <w:rPr>
          <w:rFonts w:ascii="Tw Cen MT" w:eastAsiaTheme="minorEastAsia" w:hAnsi="Tw Cen MT" w:cs="Arial"/>
          <w:b/>
          <w:sz w:val="22"/>
          <w:szCs w:val="22"/>
        </w:rPr>
      </w:pPr>
      <w:r>
        <w:rPr>
          <w:rFonts w:ascii="Tw Cen MT" w:eastAsiaTheme="minorEastAsia" w:hAnsi="Tw Cen MT" w:cs="Arial"/>
          <w:b/>
          <w:sz w:val="22"/>
          <w:szCs w:val="22"/>
        </w:rPr>
        <w:t xml:space="preserve">DATO ATTO CHE: </w:t>
      </w:r>
    </w:p>
    <w:p w14:paraId="740DE92D" w14:textId="77777777" w:rsidR="0071585C" w:rsidRPr="0051342A" w:rsidRDefault="0071585C" w:rsidP="0071585C">
      <w:pPr>
        <w:numPr>
          <w:ilvl w:val="0"/>
          <w:numId w:val="36"/>
        </w:numPr>
        <w:suppressAutoHyphens/>
        <w:adjustRightInd w:val="0"/>
        <w:jc w:val="both"/>
        <w:rPr>
          <w:rFonts w:ascii="Tw Cen MT" w:eastAsiaTheme="minorEastAsia" w:hAnsi="Tw Cen MT" w:cs="Arial"/>
          <w:bCs/>
          <w:sz w:val="22"/>
          <w:szCs w:val="22"/>
        </w:rPr>
      </w:pPr>
      <w:r>
        <w:rPr>
          <w:rFonts w:ascii="Tw Cen MT" w:eastAsiaTheme="minorEastAsia" w:hAnsi="Tw Cen MT" w:cs="Arial"/>
          <w:bCs/>
          <w:sz w:val="22"/>
          <w:szCs w:val="22"/>
        </w:rPr>
        <w:t>questa Amministrazione Comunale da tempo persegue specifiche politiche per il contrasto dello spopolamento dei due borghi presenti nel territorio del Comune di Bisegna;</w:t>
      </w:r>
    </w:p>
    <w:p w14:paraId="54B74FFE" w14:textId="77777777" w:rsidR="0071585C" w:rsidRDefault="0071585C" w:rsidP="0071585C">
      <w:pPr>
        <w:adjustRightInd w:val="0"/>
        <w:jc w:val="both"/>
        <w:rPr>
          <w:rFonts w:ascii="Tw Cen MT" w:eastAsiaTheme="minorEastAsia" w:hAnsi="Tw Cen MT" w:cs="Arial"/>
          <w:bCs/>
          <w:sz w:val="22"/>
          <w:szCs w:val="22"/>
        </w:rPr>
      </w:pPr>
      <w:r>
        <w:rPr>
          <w:rFonts w:ascii="Tw Cen MT" w:eastAsiaTheme="minorEastAsia" w:hAnsi="Tw Cen MT" w:cs="Arial"/>
          <w:b/>
          <w:sz w:val="22"/>
          <w:szCs w:val="22"/>
        </w:rPr>
        <w:t>VISTA</w:t>
      </w:r>
      <w:r>
        <w:rPr>
          <w:rFonts w:ascii="Tw Cen MT" w:eastAsiaTheme="minorEastAsia" w:hAnsi="Tw Cen MT" w:cs="Arial"/>
          <w:bCs/>
          <w:sz w:val="22"/>
          <w:szCs w:val="22"/>
        </w:rPr>
        <w:t xml:space="preserve"> la </w:t>
      </w:r>
      <w:bookmarkStart w:id="2" w:name="_Hlk62077792"/>
      <w:r>
        <w:rPr>
          <w:rFonts w:ascii="Tw Cen MT" w:eastAsiaTheme="minorEastAsia" w:hAnsi="Tw Cen MT" w:cs="Arial"/>
          <w:bCs/>
          <w:sz w:val="22"/>
          <w:szCs w:val="22"/>
        </w:rPr>
        <w:t>Determinazione n. DPA005/76 del 22/12/2020 del Dipartimento della Presidenza e Rapporti con l’Europa (DPA) – Servizio Riforme Istituzionali e Territoriali (DPA005) – Ufficio Enti Locali e Aggregazioni Sovracomunali</w:t>
      </w:r>
      <w:bookmarkEnd w:id="2"/>
      <w:r>
        <w:rPr>
          <w:rFonts w:ascii="Tw Cen MT" w:eastAsiaTheme="minorEastAsia" w:hAnsi="Tw Cen MT" w:cs="Arial"/>
          <w:bCs/>
          <w:sz w:val="22"/>
          <w:szCs w:val="22"/>
        </w:rPr>
        <w:t>, avente ad Oggetto: “</w:t>
      </w:r>
      <w:r>
        <w:rPr>
          <w:rFonts w:ascii="Tw Cen MT" w:eastAsiaTheme="minorEastAsia" w:hAnsi="Tw Cen MT" w:cs="Arial"/>
          <w:bCs/>
          <w:i/>
          <w:iCs/>
          <w:sz w:val="22"/>
          <w:szCs w:val="22"/>
        </w:rPr>
        <w:t xml:space="preserve">Avviso Pubblico recante disposizioni per la concessione degli aiuti previsti dal Fondo regionale della montagna per gli interventi speciali, disciplinati dai novellati artt. 5 e 48 e </w:t>
      </w:r>
      <w:proofErr w:type="spellStart"/>
      <w:r>
        <w:rPr>
          <w:rFonts w:ascii="Tw Cen MT" w:eastAsiaTheme="minorEastAsia" w:hAnsi="Tw Cen MT" w:cs="Arial"/>
          <w:bCs/>
          <w:i/>
          <w:iCs/>
          <w:sz w:val="22"/>
          <w:szCs w:val="22"/>
        </w:rPr>
        <w:t>s.m</w:t>
      </w:r>
      <w:proofErr w:type="spellEnd"/>
      <w:r>
        <w:rPr>
          <w:rFonts w:ascii="Tw Cen MT" w:eastAsiaTheme="minorEastAsia" w:hAnsi="Tw Cen MT" w:cs="Arial"/>
          <w:bCs/>
          <w:i/>
          <w:iCs/>
          <w:sz w:val="22"/>
          <w:szCs w:val="22"/>
        </w:rPr>
        <w:t>. e i., della L.R. 18 maggio 2000, n. 95, “Nuove norme per lo sviluppo delle zone montane” “;</w:t>
      </w:r>
    </w:p>
    <w:p w14:paraId="1784ABCD" w14:textId="77777777" w:rsidR="0071585C" w:rsidRDefault="0071585C" w:rsidP="0071585C">
      <w:pPr>
        <w:adjustRightInd w:val="0"/>
        <w:jc w:val="both"/>
        <w:rPr>
          <w:rFonts w:ascii="Tw Cen MT" w:eastAsiaTheme="minorEastAsia" w:hAnsi="Tw Cen MT" w:cs="Arial"/>
          <w:bCs/>
          <w:sz w:val="22"/>
          <w:szCs w:val="22"/>
        </w:rPr>
      </w:pPr>
    </w:p>
    <w:p w14:paraId="57BF99DC" w14:textId="77777777" w:rsidR="0071585C" w:rsidRDefault="0071585C" w:rsidP="0071585C">
      <w:pPr>
        <w:adjustRightInd w:val="0"/>
        <w:jc w:val="both"/>
        <w:rPr>
          <w:rFonts w:ascii="Tw Cen MT" w:eastAsiaTheme="minorEastAsia" w:hAnsi="Tw Cen MT" w:cs="Arial"/>
          <w:bCs/>
          <w:sz w:val="22"/>
          <w:szCs w:val="22"/>
        </w:rPr>
      </w:pPr>
      <w:r>
        <w:rPr>
          <w:rFonts w:ascii="Tw Cen MT" w:eastAsiaTheme="minorEastAsia" w:hAnsi="Tw Cen MT" w:cs="Arial"/>
          <w:b/>
          <w:sz w:val="22"/>
          <w:szCs w:val="22"/>
        </w:rPr>
        <w:t>VISTO</w:t>
      </w:r>
      <w:r>
        <w:rPr>
          <w:rFonts w:ascii="Tw Cen MT" w:eastAsiaTheme="minorEastAsia" w:hAnsi="Tw Cen MT" w:cs="Arial"/>
          <w:bCs/>
          <w:sz w:val="22"/>
          <w:szCs w:val="22"/>
        </w:rPr>
        <w:t xml:space="preserve"> L’Avviso Pubblico (all.to “A”) approvato con la suddetta Determinazione, comprensivo del fac-simile di domanda di contributo, delle schede-progetto e dei criteri attributivi del punteggio per la definizione della graduatoria;</w:t>
      </w:r>
    </w:p>
    <w:p w14:paraId="6C7E6436" w14:textId="77777777" w:rsidR="0071585C" w:rsidRDefault="0071585C" w:rsidP="0071585C">
      <w:pPr>
        <w:adjustRightInd w:val="0"/>
        <w:jc w:val="both"/>
        <w:rPr>
          <w:rFonts w:ascii="Tw Cen MT" w:eastAsiaTheme="minorEastAsia" w:hAnsi="Tw Cen MT" w:cs="Arial"/>
          <w:bCs/>
          <w:sz w:val="22"/>
          <w:szCs w:val="22"/>
        </w:rPr>
      </w:pPr>
    </w:p>
    <w:p w14:paraId="47D75CE9" w14:textId="77777777" w:rsidR="0071585C" w:rsidRDefault="0071585C" w:rsidP="0071585C">
      <w:pPr>
        <w:adjustRightInd w:val="0"/>
        <w:jc w:val="both"/>
        <w:rPr>
          <w:rFonts w:ascii="Tw Cen MT" w:eastAsiaTheme="minorEastAsia" w:hAnsi="Tw Cen MT" w:cs="Arial"/>
          <w:b/>
          <w:sz w:val="22"/>
          <w:szCs w:val="22"/>
        </w:rPr>
      </w:pPr>
      <w:r>
        <w:rPr>
          <w:rFonts w:ascii="Tw Cen MT" w:eastAsiaTheme="minorEastAsia" w:hAnsi="Tw Cen MT" w:cs="Arial"/>
          <w:b/>
          <w:sz w:val="22"/>
          <w:szCs w:val="22"/>
        </w:rPr>
        <w:t xml:space="preserve">VISTO INOLTRE CHE: </w:t>
      </w:r>
    </w:p>
    <w:p w14:paraId="2C1422B3" w14:textId="77777777" w:rsidR="0071585C" w:rsidRDefault="0071585C" w:rsidP="0071585C">
      <w:pPr>
        <w:numPr>
          <w:ilvl w:val="0"/>
          <w:numId w:val="36"/>
        </w:numPr>
        <w:suppressAutoHyphens/>
        <w:adjustRightInd w:val="0"/>
        <w:jc w:val="both"/>
        <w:rPr>
          <w:rFonts w:ascii="Tw Cen MT" w:eastAsiaTheme="minorEastAsia" w:hAnsi="Tw Cen MT" w:cs="Arial"/>
          <w:bCs/>
          <w:sz w:val="22"/>
          <w:szCs w:val="22"/>
        </w:rPr>
      </w:pPr>
      <w:r>
        <w:rPr>
          <w:rFonts w:ascii="Tw Cen MT" w:eastAsiaTheme="minorEastAsia" w:hAnsi="Tw Cen MT" w:cs="Arial"/>
          <w:bCs/>
          <w:sz w:val="22"/>
          <w:szCs w:val="22"/>
        </w:rPr>
        <w:t>ai sensi dell’Art. 3, del suddetto Avviso Pubblico è possibile presentare progetti finalizzati alla erogazione di contributi fino a 50.000,00 € da destinare alle istanze presentate dagli enti proponenti per gli interventi di “contrasto allo spopolamento” delle aree montane di cui all’Ambito A dell’avviso pubblico ;</w:t>
      </w:r>
    </w:p>
    <w:p w14:paraId="1B83EE84" w14:textId="77777777" w:rsidR="0071585C" w:rsidRDefault="0071585C" w:rsidP="0071585C">
      <w:pPr>
        <w:adjustRightInd w:val="0"/>
        <w:jc w:val="both"/>
        <w:rPr>
          <w:rFonts w:ascii="Tw Cen MT" w:eastAsiaTheme="minorEastAsia" w:hAnsi="Tw Cen MT" w:cs="Arial"/>
          <w:bCs/>
          <w:sz w:val="22"/>
          <w:szCs w:val="22"/>
        </w:rPr>
      </w:pPr>
    </w:p>
    <w:p w14:paraId="2F620E5A" w14:textId="77777777" w:rsidR="0071585C" w:rsidRDefault="0071585C" w:rsidP="0071585C">
      <w:pPr>
        <w:adjustRightInd w:val="0"/>
        <w:jc w:val="both"/>
        <w:rPr>
          <w:rFonts w:ascii="Tw Cen MT" w:eastAsiaTheme="minorEastAsia" w:hAnsi="Tw Cen MT" w:cs="Arial"/>
          <w:bCs/>
          <w:sz w:val="22"/>
          <w:szCs w:val="22"/>
        </w:rPr>
      </w:pPr>
      <w:r>
        <w:rPr>
          <w:rFonts w:ascii="Tw Cen MT" w:eastAsiaTheme="minorEastAsia" w:hAnsi="Tw Cen MT" w:cs="Arial"/>
          <w:b/>
          <w:sz w:val="22"/>
          <w:szCs w:val="22"/>
        </w:rPr>
        <w:t>CONSIDERATO CHE</w:t>
      </w:r>
      <w:r>
        <w:rPr>
          <w:rFonts w:ascii="Tw Cen MT" w:eastAsiaTheme="minorEastAsia" w:hAnsi="Tw Cen MT" w:cs="Arial"/>
          <w:bCs/>
          <w:sz w:val="22"/>
          <w:szCs w:val="22"/>
        </w:rPr>
        <w:t xml:space="preserve"> ai sensi dell’Art. 5, co. 4c, del suddetto Avviso Pubblico la domanda di partecipazione deve essere corredata, pena l’esclusione, di Delibera dell’ente proponente, o di ciascuno dei comuni partecipanti nel caso di aggregazioni, o dell’eventuale ente rappresentativo dell’aggregazione di comuni, avente ad oggetto l’approvazione della richiesta di finanziamento;</w:t>
      </w:r>
    </w:p>
    <w:p w14:paraId="5FCD68B6" w14:textId="77777777" w:rsidR="0071585C" w:rsidRDefault="0071585C" w:rsidP="0071585C">
      <w:pPr>
        <w:adjustRightInd w:val="0"/>
        <w:jc w:val="both"/>
        <w:rPr>
          <w:rFonts w:ascii="Tw Cen MT" w:eastAsiaTheme="minorEastAsia" w:hAnsi="Tw Cen MT" w:cs="Arial"/>
          <w:bCs/>
          <w:sz w:val="22"/>
          <w:szCs w:val="22"/>
        </w:rPr>
      </w:pPr>
    </w:p>
    <w:p w14:paraId="6636FC09" w14:textId="77777777" w:rsidR="0071585C" w:rsidRDefault="0071585C" w:rsidP="0071585C">
      <w:pPr>
        <w:adjustRightInd w:val="0"/>
        <w:jc w:val="both"/>
        <w:rPr>
          <w:rFonts w:ascii="Tw Cen MT" w:eastAsiaTheme="minorEastAsia" w:hAnsi="Tw Cen MT" w:cs="Arial"/>
          <w:b/>
          <w:bCs/>
          <w:sz w:val="22"/>
          <w:szCs w:val="22"/>
        </w:rPr>
      </w:pPr>
      <w:r>
        <w:rPr>
          <w:rFonts w:ascii="Tw Cen MT" w:eastAsiaTheme="minorEastAsia" w:hAnsi="Tw Cen MT" w:cs="Arial"/>
          <w:b/>
          <w:bCs/>
          <w:sz w:val="22"/>
          <w:szCs w:val="22"/>
        </w:rPr>
        <w:t>RITENUTO NECESSARIO</w:t>
      </w:r>
      <w:r>
        <w:rPr>
          <w:rFonts w:ascii="Tw Cen MT" w:eastAsiaTheme="minorEastAsia" w:hAnsi="Tw Cen MT" w:cs="Arial"/>
          <w:bCs/>
          <w:sz w:val="22"/>
          <w:szCs w:val="22"/>
        </w:rPr>
        <w:t xml:space="preserve"> nominare il RUP nella persona dell’arch. Gerardo D’ADDEZIO, Responsabile del Servizio Area Tecnica;</w:t>
      </w:r>
    </w:p>
    <w:p w14:paraId="666FD104" w14:textId="77777777" w:rsidR="0071585C" w:rsidRDefault="0071585C" w:rsidP="0071585C">
      <w:pPr>
        <w:adjustRightInd w:val="0"/>
        <w:jc w:val="both"/>
        <w:rPr>
          <w:rFonts w:ascii="Tw Cen MT" w:eastAsiaTheme="minorEastAsia" w:hAnsi="Tw Cen MT" w:cs="Arial"/>
          <w:bCs/>
          <w:sz w:val="22"/>
          <w:szCs w:val="22"/>
        </w:rPr>
      </w:pPr>
    </w:p>
    <w:p w14:paraId="6AB267EF" w14:textId="77777777" w:rsidR="0071585C" w:rsidRDefault="0071585C" w:rsidP="0071585C">
      <w:pPr>
        <w:adjustRightInd w:val="0"/>
        <w:jc w:val="both"/>
        <w:rPr>
          <w:rFonts w:ascii="Tw Cen MT" w:eastAsiaTheme="minorEastAsia" w:hAnsi="Tw Cen MT" w:cs="Arial"/>
          <w:bCs/>
          <w:sz w:val="22"/>
          <w:szCs w:val="22"/>
        </w:rPr>
      </w:pPr>
      <w:r>
        <w:rPr>
          <w:rFonts w:ascii="Tw Cen MT" w:eastAsiaTheme="minorEastAsia" w:hAnsi="Tw Cen MT" w:cs="Arial"/>
          <w:b/>
          <w:sz w:val="22"/>
          <w:szCs w:val="22"/>
        </w:rPr>
        <w:t>RITENUTO PERTANTO OPPORTUNO</w:t>
      </w:r>
      <w:r>
        <w:rPr>
          <w:rFonts w:ascii="Tw Cen MT" w:eastAsiaTheme="minorEastAsia" w:hAnsi="Tw Cen MT" w:cs="Arial"/>
          <w:bCs/>
          <w:sz w:val="22"/>
          <w:szCs w:val="22"/>
        </w:rPr>
        <w:t xml:space="preserve"> di procedere all’approvazione </w:t>
      </w:r>
      <w:bookmarkStart w:id="3" w:name="_Hlk62077469"/>
      <w:r>
        <w:rPr>
          <w:rFonts w:ascii="Tw Cen MT" w:eastAsiaTheme="minorEastAsia" w:hAnsi="Tw Cen MT" w:cs="Arial"/>
          <w:bCs/>
          <w:sz w:val="22"/>
          <w:szCs w:val="22"/>
        </w:rPr>
        <w:t>della richiesta di finanziamento, di cui agli allegati alla presente deliberazione “istanza-dichiarazione-avviso-fondo-reg-montagna”, e “Scheda-progetto Ambito A – contrasto allo spopolamento”, che formano parte integrante e sostanziale del presente atto</w:t>
      </w:r>
      <w:bookmarkEnd w:id="3"/>
      <w:r>
        <w:rPr>
          <w:rFonts w:ascii="Tw Cen MT" w:eastAsiaTheme="minorEastAsia" w:hAnsi="Tw Cen MT" w:cs="Arial"/>
          <w:bCs/>
          <w:sz w:val="22"/>
          <w:szCs w:val="22"/>
        </w:rPr>
        <w:t>, per un importo complessivo pari ad euro 48.720,00 al fine di incentivare gli esercizi commerciali nei borghi del Comune di Bisegna;</w:t>
      </w:r>
    </w:p>
    <w:p w14:paraId="594A21BA" w14:textId="77777777" w:rsidR="0071585C" w:rsidRDefault="0071585C" w:rsidP="0071585C">
      <w:pPr>
        <w:adjustRightInd w:val="0"/>
        <w:jc w:val="both"/>
        <w:rPr>
          <w:rFonts w:ascii="Tw Cen MT" w:eastAsiaTheme="minorEastAsia" w:hAnsi="Tw Cen MT" w:cs="Arial"/>
          <w:bCs/>
          <w:sz w:val="22"/>
          <w:szCs w:val="22"/>
        </w:rPr>
      </w:pPr>
    </w:p>
    <w:p w14:paraId="0BFCB79D" w14:textId="77777777" w:rsidR="0071585C" w:rsidRDefault="0071585C" w:rsidP="0071585C">
      <w:pPr>
        <w:adjustRightInd w:val="0"/>
        <w:jc w:val="both"/>
        <w:rPr>
          <w:rFonts w:ascii="Tw Cen MT" w:eastAsiaTheme="minorEastAsia" w:hAnsi="Tw Cen MT" w:cs="Arial"/>
          <w:bCs/>
          <w:sz w:val="22"/>
          <w:szCs w:val="22"/>
        </w:rPr>
      </w:pPr>
      <w:r>
        <w:rPr>
          <w:rFonts w:ascii="Tw Cen MT" w:eastAsiaTheme="minorEastAsia" w:hAnsi="Tw Cen MT" w:cs="Arial"/>
          <w:b/>
          <w:bCs/>
          <w:sz w:val="22"/>
          <w:szCs w:val="22"/>
        </w:rPr>
        <w:t>DATO ATTO CHE</w:t>
      </w:r>
      <w:r>
        <w:rPr>
          <w:rFonts w:ascii="Tw Cen MT" w:eastAsiaTheme="minorEastAsia" w:hAnsi="Tw Cen MT" w:cs="Arial"/>
          <w:bCs/>
          <w:sz w:val="22"/>
          <w:szCs w:val="22"/>
        </w:rPr>
        <w:t xml:space="preserve"> al finanziamento del progetto di cui all’allegato “Scheda-progetto Ambito A Contrasto allo spopolamento” si procederà mediante contributo regionale individuato con la succitata Determinazione n. DPA005/76 del 22/12/2020 del Dipartimento della Presidenza e Rapporti con l’Europa (DPA), </w:t>
      </w:r>
    </w:p>
    <w:p w14:paraId="791CA9BE" w14:textId="77777777" w:rsidR="0071585C" w:rsidRDefault="0071585C" w:rsidP="0071585C">
      <w:pPr>
        <w:adjustRightInd w:val="0"/>
        <w:jc w:val="both"/>
        <w:rPr>
          <w:rFonts w:ascii="Tw Cen MT" w:eastAsiaTheme="minorEastAsia" w:hAnsi="Tw Cen MT" w:cs="Arial"/>
          <w:sz w:val="22"/>
          <w:szCs w:val="22"/>
        </w:rPr>
      </w:pPr>
    </w:p>
    <w:p w14:paraId="5BA8E891" w14:textId="77777777" w:rsidR="0071585C" w:rsidRDefault="0071585C" w:rsidP="0071585C">
      <w:pPr>
        <w:adjustRightInd w:val="0"/>
        <w:jc w:val="both"/>
        <w:rPr>
          <w:rFonts w:ascii="Tw Cen MT" w:eastAsiaTheme="minorEastAsia" w:hAnsi="Tw Cen MT" w:cs="Arial"/>
          <w:sz w:val="22"/>
          <w:szCs w:val="22"/>
        </w:rPr>
      </w:pPr>
      <w:r>
        <w:rPr>
          <w:rFonts w:ascii="Tw Cen MT" w:eastAsiaTheme="minorEastAsia" w:hAnsi="Tw Cen MT" w:cs="Arial"/>
          <w:b/>
          <w:bCs/>
          <w:sz w:val="22"/>
          <w:szCs w:val="22"/>
        </w:rPr>
        <w:t>VISTI</w:t>
      </w:r>
      <w:r>
        <w:rPr>
          <w:rFonts w:ascii="Tw Cen MT" w:eastAsiaTheme="minorEastAsia" w:hAnsi="Tw Cen MT" w:cs="Arial"/>
          <w:sz w:val="22"/>
          <w:szCs w:val="22"/>
        </w:rPr>
        <w:t>:</w:t>
      </w:r>
    </w:p>
    <w:p w14:paraId="79EED6F8" w14:textId="77777777" w:rsidR="0071585C" w:rsidRDefault="0071585C" w:rsidP="0071585C">
      <w:pPr>
        <w:numPr>
          <w:ilvl w:val="0"/>
          <w:numId w:val="37"/>
        </w:numPr>
        <w:suppressAutoHyphens/>
        <w:adjustRightInd w:val="0"/>
        <w:jc w:val="both"/>
        <w:rPr>
          <w:rFonts w:ascii="Tw Cen MT" w:eastAsiaTheme="minorEastAsia" w:hAnsi="Tw Cen MT" w:cs="Arial"/>
          <w:sz w:val="22"/>
          <w:szCs w:val="22"/>
        </w:rPr>
      </w:pPr>
      <w:r>
        <w:rPr>
          <w:rFonts w:ascii="Tw Cen MT" w:eastAsiaTheme="minorEastAsia" w:hAnsi="Tw Cen MT" w:cs="Arial"/>
          <w:sz w:val="22"/>
          <w:szCs w:val="22"/>
        </w:rPr>
        <w:t xml:space="preserve">Il </w:t>
      </w:r>
      <w:proofErr w:type="spellStart"/>
      <w:r>
        <w:rPr>
          <w:rFonts w:ascii="Tw Cen MT" w:eastAsiaTheme="minorEastAsia" w:hAnsi="Tw Cen MT" w:cs="Arial"/>
          <w:sz w:val="22"/>
          <w:szCs w:val="22"/>
        </w:rPr>
        <w:t>D.Lgs.</w:t>
      </w:r>
      <w:proofErr w:type="spellEnd"/>
      <w:r>
        <w:rPr>
          <w:rFonts w:ascii="Tw Cen MT" w:eastAsiaTheme="minorEastAsia" w:hAnsi="Tw Cen MT" w:cs="Arial"/>
          <w:sz w:val="22"/>
          <w:szCs w:val="22"/>
        </w:rPr>
        <w:t xml:space="preserve"> n. 267/2000;</w:t>
      </w:r>
    </w:p>
    <w:p w14:paraId="5AB9CF32" w14:textId="77777777" w:rsidR="0071585C" w:rsidRDefault="0071585C" w:rsidP="0071585C">
      <w:pPr>
        <w:numPr>
          <w:ilvl w:val="0"/>
          <w:numId w:val="37"/>
        </w:numPr>
        <w:suppressAutoHyphens/>
        <w:adjustRightInd w:val="0"/>
        <w:jc w:val="both"/>
        <w:rPr>
          <w:rFonts w:ascii="Tw Cen MT" w:eastAsiaTheme="minorEastAsia" w:hAnsi="Tw Cen MT" w:cs="Arial"/>
          <w:sz w:val="22"/>
          <w:szCs w:val="22"/>
        </w:rPr>
      </w:pPr>
      <w:r>
        <w:rPr>
          <w:rFonts w:ascii="Tw Cen MT" w:eastAsiaTheme="minorEastAsia" w:hAnsi="Tw Cen MT" w:cs="Arial"/>
          <w:sz w:val="22"/>
          <w:szCs w:val="22"/>
        </w:rPr>
        <w:t xml:space="preserve">il </w:t>
      </w:r>
      <w:proofErr w:type="spellStart"/>
      <w:r>
        <w:rPr>
          <w:rFonts w:ascii="Tw Cen MT" w:eastAsiaTheme="minorEastAsia" w:hAnsi="Tw Cen MT" w:cs="Arial"/>
          <w:sz w:val="22"/>
          <w:szCs w:val="22"/>
        </w:rPr>
        <w:t>D.Lgs</w:t>
      </w:r>
      <w:proofErr w:type="spellEnd"/>
      <w:r>
        <w:rPr>
          <w:rFonts w:ascii="Tw Cen MT" w:eastAsiaTheme="minorEastAsia" w:hAnsi="Tw Cen MT" w:cs="Arial"/>
          <w:sz w:val="22"/>
          <w:szCs w:val="22"/>
        </w:rPr>
        <w:t xml:space="preserve"> 50/2016;</w:t>
      </w:r>
    </w:p>
    <w:p w14:paraId="254E889B" w14:textId="77777777" w:rsidR="0071585C" w:rsidRDefault="0071585C" w:rsidP="0071585C">
      <w:pPr>
        <w:numPr>
          <w:ilvl w:val="0"/>
          <w:numId w:val="37"/>
        </w:numPr>
        <w:suppressAutoHyphens/>
        <w:adjustRightInd w:val="0"/>
        <w:jc w:val="both"/>
        <w:rPr>
          <w:rFonts w:ascii="Tw Cen MT" w:eastAsiaTheme="minorEastAsia" w:hAnsi="Tw Cen MT" w:cs="Arial"/>
          <w:sz w:val="22"/>
          <w:szCs w:val="22"/>
        </w:rPr>
      </w:pPr>
      <w:r>
        <w:rPr>
          <w:rFonts w:ascii="Tw Cen MT" w:eastAsiaTheme="minorEastAsia" w:hAnsi="Tw Cen MT" w:cs="Arial"/>
          <w:sz w:val="22"/>
          <w:szCs w:val="22"/>
        </w:rPr>
        <w:t xml:space="preserve">Lo Statuto Comunale; </w:t>
      </w:r>
    </w:p>
    <w:p w14:paraId="50DB7B2C" w14:textId="77777777" w:rsidR="0071585C" w:rsidRDefault="0071585C" w:rsidP="0071585C">
      <w:pPr>
        <w:adjustRightInd w:val="0"/>
        <w:jc w:val="both"/>
        <w:rPr>
          <w:rFonts w:ascii="Tw Cen MT" w:eastAsiaTheme="minorEastAsia" w:hAnsi="Tw Cen MT" w:cs="Arial"/>
          <w:sz w:val="22"/>
          <w:szCs w:val="22"/>
        </w:rPr>
      </w:pPr>
    </w:p>
    <w:p w14:paraId="0F113129" w14:textId="77777777" w:rsidR="0071585C" w:rsidRDefault="0071585C" w:rsidP="0071585C">
      <w:pPr>
        <w:adjustRightInd w:val="0"/>
        <w:jc w:val="both"/>
        <w:rPr>
          <w:rFonts w:ascii="Tw Cen MT" w:eastAsiaTheme="minorEastAsia" w:hAnsi="Tw Cen MT" w:cs="Arial"/>
          <w:sz w:val="22"/>
          <w:szCs w:val="22"/>
          <w:lang w:val="x-none"/>
        </w:rPr>
      </w:pPr>
      <w:r>
        <w:rPr>
          <w:rFonts w:ascii="Tw Cen MT" w:eastAsiaTheme="minorEastAsia" w:hAnsi="Tw Cen MT" w:cs="Arial"/>
          <w:b/>
          <w:bCs/>
          <w:sz w:val="22"/>
          <w:szCs w:val="22"/>
          <w:lang w:val="x-none"/>
        </w:rPr>
        <w:lastRenderedPageBreak/>
        <w:t>ACQUISITI</w:t>
      </w:r>
      <w:r>
        <w:rPr>
          <w:rFonts w:ascii="Tw Cen MT" w:eastAsiaTheme="minorEastAsia" w:hAnsi="Tw Cen MT" w:cs="Arial"/>
          <w:sz w:val="22"/>
          <w:szCs w:val="22"/>
          <w:lang w:val="x-none"/>
        </w:rPr>
        <w:t xml:space="preserve"> i pareri favorevoli di regolarità tecnica e contabile, espressi dai responsabili dei servizio ai sensi dell’ art. 49 del </w:t>
      </w:r>
      <w:proofErr w:type="spellStart"/>
      <w:r>
        <w:rPr>
          <w:rFonts w:ascii="Tw Cen MT" w:eastAsiaTheme="minorEastAsia" w:hAnsi="Tw Cen MT" w:cs="Arial"/>
          <w:sz w:val="22"/>
          <w:szCs w:val="22"/>
          <w:lang w:val="x-none"/>
        </w:rPr>
        <w:t>D.Lgs.</w:t>
      </w:r>
      <w:proofErr w:type="spellEnd"/>
      <w:r>
        <w:rPr>
          <w:rFonts w:ascii="Tw Cen MT" w:eastAsiaTheme="minorEastAsia" w:hAnsi="Tw Cen MT" w:cs="Arial"/>
          <w:sz w:val="22"/>
          <w:szCs w:val="22"/>
          <w:lang w:val="x-none"/>
        </w:rPr>
        <w:t xml:space="preserve"> n. 267</w:t>
      </w:r>
      <w:r>
        <w:rPr>
          <w:rFonts w:ascii="Tw Cen MT" w:eastAsiaTheme="minorEastAsia" w:hAnsi="Tw Cen MT" w:cs="Arial"/>
          <w:sz w:val="22"/>
          <w:szCs w:val="22"/>
        </w:rPr>
        <w:t>/2000</w:t>
      </w:r>
      <w:r>
        <w:rPr>
          <w:rFonts w:ascii="Tw Cen MT" w:eastAsiaTheme="minorEastAsia" w:hAnsi="Tw Cen MT" w:cs="Arial"/>
          <w:sz w:val="22"/>
          <w:szCs w:val="22"/>
          <w:lang w:val="x-none"/>
        </w:rPr>
        <w:t>;</w:t>
      </w:r>
    </w:p>
    <w:p w14:paraId="2197B422" w14:textId="77777777" w:rsidR="0071585C" w:rsidRDefault="0071585C" w:rsidP="0071585C">
      <w:pPr>
        <w:adjustRightInd w:val="0"/>
        <w:jc w:val="both"/>
        <w:rPr>
          <w:rFonts w:ascii="Tw Cen MT" w:eastAsiaTheme="minorEastAsia" w:hAnsi="Tw Cen MT" w:cs="Arial"/>
          <w:sz w:val="22"/>
          <w:szCs w:val="22"/>
          <w:lang w:val="x-none"/>
        </w:rPr>
      </w:pPr>
      <w:r>
        <w:rPr>
          <w:rFonts w:ascii="Tw Cen MT" w:eastAsiaTheme="minorEastAsia" w:hAnsi="Tw Cen MT" w:cs="Arial"/>
          <w:sz w:val="22"/>
          <w:szCs w:val="22"/>
          <w:lang w:val="x-none"/>
        </w:rPr>
        <w:t xml:space="preserve"> </w:t>
      </w:r>
    </w:p>
    <w:p w14:paraId="53E645B5" w14:textId="77777777" w:rsidR="0071585C" w:rsidRDefault="0071585C" w:rsidP="0071585C">
      <w:pPr>
        <w:adjustRightInd w:val="0"/>
        <w:jc w:val="both"/>
        <w:rPr>
          <w:rFonts w:ascii="Tw Cen MT" w:eastAsiaTheme="minorEastAsia" w:hAnsi="Tw Cen MT" w:cs="Arial"/>
          <w:sz w:val="22"/>
          <w:szCs w:val="22"/>
          <w:lang w:val="x-none"/>
        </w:rPr>
      </w:pPr>
      <w:r>
        <w:rPr>
          <w:rFonts w:ascii="Tw Cen MT" w:eastAsiaTheme="minorEastAsia" w:hAnsi="Tw Cen MT" w:cs="Arial"/>
          <w:sz w:val="22"/>
          <w:szCs w:val="22"/>
          <w:lang w:val="x-none"/>
        </w:rPr>
        <w:t>con votazione unanime e favorevole, espressa in forma palese, nei modi e forme di legge,</w:t>
      </w:r>
    </w:p>
    <w:p w14:paraId="440D03ED" w14:textId="77777777" w:rsidR="0071585C" w:rsidRDefault="0071585C" w:rsidP="0071585C">
      <w:pPr>
        <w:adjustRightInd w:val="0"/>
        <w:jc w:val="both"/>
        <w:rPr>
          <w:rFonts w:ascii="Tw Cen MT" w:eastAsiaTheme="minorEastAsia" w:hAnsi="Tw Cen MT" w:cs="Arial"/>
          <w:sz w:val="22"/>
          <w:szCs w:val="22"/>
        </w:rPr>
      </w:pPr>
    </w:p>
    <w:p w14:paraId="425C6667" w14:textId="77777777" w:rsidR="0071585C" w:rsidRDefault="0071585C" w:rsidP="0071585C">
      <w:pPr>
        <w:adjustRightInd w:val="0"/>
        <w:jc w:val="both"/>
        <w:rPr>
          <w:rFonts w:ascii="Tw Cen MT" w:eastAsiaTheme="minorEastAsia" w:hAnsi="Tw Cen MT" w:cs="Arial"/>
          <w:sz w:val="22"/>
          <w:szCs w:val="22"/>
        </w:rPr>
      </w:pPr>
    </w:p>
    <w:p w14:paraId="6DD145F2" w14:textId="77777777" w:rsidR="0071585C" w:rsidRDefault="0071585C" w:rsidP="0071585C">
      <w:pPr>
        <w:adjustRightInd w:val="0"/>
        <w:jc w:val="center"/>
        <w:rPr>
          <w:rFonts w:ascii="Tw Cen MT" w:eastAsiaTheme="minorEastAsia" w:hAnsi="Tw Cen MT" w:cs="Arial"/>
          <w:b/>
          <w:sz w:val="22"/>
          <w:szCs w:val="22"/>
        </w:rPr>
      </w:pPr>
      <w:r>
        <w:rPr>
          <w:rFonts w:ascii="Tw Cen MT" w:eastAsiaTheme="minorEastAsia" w:hAnsi="Tw Cen MT" w:cs="Arial"/>
          <w:b/>
          <w:sz w:val="22"/>
          <w:szCs w:val="22"/>
        </w:rPr>
        <w:t>DELIBERA</w:t>
      </w:r>
    </w:p>
    <w:p w14:paraId="10754E87" w14:textId="77777777" w:rsidR="0071585C" w:rsidRDefault="0071585C" w:rsidP="0071585C">
      <w:pPr>
        <w:adjustRightInd w:val="0"/>
        <w:jc w:val="center"/>
        <w:rPr>
          <w:rFonts w:ascii="Tw Cen MT" w:eastAsiaTheme="minorEastAsia" w:hAnsi="Tw Cen MT" w:cs="Arial"/>
          <w:b/>
          <w:sz w:val="22"/>
          <w:szCs w:val="22"/>
        </w:rPr>
      </w:pPr>
    </w:p>
    <w:p w14:paraId="7F523D06" w14:textId="77777777" w:rsidR="0071585C" w:rsidRDefault="0071585C" w:rsidP="0071585C">
      <w:pPr>
        <w:adjustRightInd w:val="0"/>
        <w:rPr>
          <w:rFonts w:ascii="Tw Cen MT" w:eastAsiaTheme="minorEastAsia" w:hAnsi="Tw Cen MT" w:cs="Arial"/>
          <w:bCs/>
          <w:sz w:val="22"/>
          <w:szCs w:val="22"/>
        </w:rPr>
      </w:pPr>
      <w:r>
        <w:rPr>
          <w:rFonts w:ascii="Tw Cen MT" w:eastAsiaTheme="minorEastAsia" w:hAnsi="Tw Cen MT" w:cs="Arial"/>
          <w:bCs/>
          <w:sz w:val="22"/>
          <w:szCs w:val="22"/>
        </w:rPr>
        <w:t xml:space="preserve">1) </w:t>
      </w:r>
      <w:r>
        <w:rPr>
          <w:rFonts w:ascii="Tw Cen MT" w:eastAsiaTheme="minorEastAsia" w:hAnsi="Tw Cen MT" w:cs="Arial"/>
          <w:b/>
          <w:sz w:val="22"/>
          <w:szCs w:val="22"/>
        </w:rPr>
        <w:t>La premessa costituisce parte integrante della presente deliberazione</w:t>
      </w:r>
      <w:r>
        <w:rPr>
          <w:rFonts w:ascii="Tw Cen MT" w:eastAsiaTheme="minorEastAsia" w:hAnsi="Tw Cen MT" w:cs="Arial"/>
          <w:bCs/>
          <w:sz w:val="22"/>
          <w:szCs w:val="22"/>
        </w:rPr>
        <w:t>;</w:t>
      </w:r>
    </w:p>
    <w:p w14:paraId="10FC00ED" w14:textId="77777777" w:rsidR="0071585C" w:rsidRDefault="0071585C" w:rsidP="0071585C">
      <w:pPr>
        <w:adjustRightInd w:val="0"/>
        <w:jc w:val="both"/>
        <w:rPr>
          <w:rFonts w:ascii="Tw Cen MT" w:eastAsiaTheme="minorEastAsia" w:hAnsi="Tw Cen MT" w:cs="Arial"/>
          <w:b/>
          <w:sz w:val="22"/>
          <w:szCs w:val="22"/>
        </w:rPr>
      </w:pPr>
    </w:p>
    <w:p w14:paraId="2EBC2D62" w14:textId="77777777" w:rsidR="0071585C" w:rsidRPr="000378B3" w:rsidRDefault="0071585C" w:rsidP="0071585C">
      <w:pPr>
        <w:adjustRightInd w:val="0"/>
        <w:jc w:val="both"/>
        <w:rPr>
          <w:rFonts w:ascii="Tw Cen MT" w:eastAsiaTheme="minorEastAsia" w:hAnsi="Tw Cen MT" w:cs="Arial"/>
          <w:sz w:val="22"/>
          <w:szCs w:val="22"/>
        </w:rPr>
      </w:pPr>
      <w:r w:rsidRPr="000378B3">
        <w:rPr>
          <w:rFonts w:ascii="Tw Cen MT" w:eastAsiaTheme="minorEastAsia" w:hAnsi="Tw Cen MT" w:cs="Arial"/>
          <w:sz w:val="22"/>
          <w:szCs w:val="22"/>
        </w:rPr>
        <w:t xml:space="preserve">2) </w:t>
      </w:r>
      <w:r w:rsidRPr="000378B3">
        <w:rPr>
          <w:rFonts w:ascii="Tw Cen MT" w:eastAsiaTheme="minorEastAsia" w:hAnsi="Tw Cen MT" w:cs="Arial"/>
          <w:b/>
          <w:bCs/>
          <w:sz w:val="22"/>
          <w:szCs w:val="22"/>
        </w:rPr>
        <w:t>di APPROVARE</w:t>
      </w:r>
      <w:r w:rsidRPr="000378B3">
        <w:rPr>
          <w:rFonts w:ascii="Tw Cen MT" w:eastAsiaTheme="minorEastAsia" w:hAnsi="Tw Cen MT" w:cs="Arial"/>
          <w:sz w:val="22"/>
          <w:szCs w:val="22"/>
        </w:rPr>
        <w:t xml:space="preserve"> </w:t>
      </w:r>
      <w:r w:rsidRPr="000378B3">
        <w:rPr>
          <w:rFonts w:ascii="Tw Cen MT" w:eastAsiaTheme="minorEastAsia" w:hAnsi="Tw Cen MT" w:cs="Arial"/>
          <w:bCs/>
          <w:sz w:val="22"/>
          <w:szCs w:val="22"/>
        </w:rPr>
        <w:t xml:space="preserve">la richiesta di finanziamento di cui agli allegati alla presente deliberazione “istanza-dichiarazione-avviso-fondo-reg-montagna”, e </w:t>
      </w:r>
      <w:r w:rsidRPr="000378B3">
        <w:rPr>
          <w:rFonts w:ascii="Tw Cen MT" w:eastAsiaTheme="minorEastAsia" w:hAnsi="Tw Cen MT" w:cs="Arial"/>
          <w:b/>
          <w:bCs/>
          <w:sz w:val="22"/>
          <w:szCs w:val="22"/>
          <w:u w:val="single"/>
        </w:rPr>
        <w:t>“Scheda-progetto Ambito A</w:t>
      </w:r>
      <w:r w:rsidRPr="000378B3">
        <w:rPr>
          <w:rFonts w:ascii="Tw Cen MT" w:eastAsiaTheme="minorEastAsia" w:hAnsi="Tw Cen MT" w:cs="Arial"/>
          <w:bCs/>
          <w:sz w:val="22"/>
          <w:szCs w:val="22"/>
        </w:rPr>
        <w:t xml:space="preserve"> </w:t>
      </w:r>
      <w:r w:rsidRPr="000378B3">
        <w:rPr>
          <w:b/>
          <w:i/>
          <w:spacing w:val="-1"/>
          <w:sz w:val="22"/>
          <w:szCs w:val="22"/>
          <w:u w:val="single"/>
        </w:rPr>
        <w:t>“c</w:t>
      </w:r>
      <w:r w:rsidRPr="000378B3">
        <w:rPr>
          <w:b/>
          <w:i/>
          <w:sz w:val="22"/>
          <w:szCs w:val="22"/>
          <w:u w:val="single"/>
        </w:rPr>
        <w:t>ontr</w:t>
      </w:r>
      <w:r w:rsidRPr="000378B3">
        <w:rPr>
          <w:b/>
          <w:i/>
          <w:spacing w:val="-1"/>
          <w:sz w:val="22"/>
          <w:szCs w:val="22"/>
          <w:u w:val="single"/>
        </w:rPr>
        <w:t>a</w:t>
      </w:r>
      <w:r w:rsidRPr="000378B3">
        <w:rPr>
          <w:b/>
          <w:i/>
          <w:sz w:val="22"/>
          <w:szCs w:val="22"/>
          <w:u w:val="single"/>
        </w:rPr>
        <w:t>sto al</w:t>
      </w:r>
      <w:r w:rsidRPr="000378B3">
        <w:rPr>
          <w:b/>
          <w:i/>
          <w:spacing w:val="3"/>
          <w:sz w:val="22"/>
          <w:szCs w:val="22"/>
          <w:u w:val="single"/>
        </w:rPr>
        <w:t>l</w:t>
      </w:r>
      <w:r w:rsidRPr="000378B3">
        <w:rPr>
          <w:b/>
          <w:i/>
          <w:sz w:val="22"/>
          <w:szCs w:val="22"/>
          <w:u w:val="single"/>
        </w:rPr>
        <w:t>o spopol</w:t>
      </w:r>
      <w:r w:rsidRPr="000378B3">
        <w:rPr>
          <w:b/>
          <w:i/>
          <w:spacing w:val="-1"/>
          <w:sz w:val="22"/>
          <w:szCs w:val="22"/>
          <w:u w:val="single"/>
        </w:rPr>
        <w:t>a</w:t>
      </w:r>
      <w:r w:rsidRPr="000378B3">
        <w:rPr>
          <w:b/>
          <w:i/>
          <w:sz w:val="22"/>
          <w:szCs w:val="22"/>
          <w:u w:val="single"/>
        </w:rPr>
        <w:t>mento”</w:t>
      </w:r>
      <w:r w:rsidRPr="000378B3">
        <w:rPr>
          <w:rFonts w:ascii="Tw Cen MT" w:eastAsiaTheme="minorEastAsia" w:hAnsi="Tw Cen MT" w:cs="Arial"/>
          <w:bCs/>
          <w:sz w:val="22"/>
          <w:szCs w:val="22"/>
        </w:rPr>
        <w:t>, che formano parte integrante e sostanziale del presente atto</w:t>
      </w:r>
      <w:r>
        <w:rPr>
          <w:rFonts w:ascii="Tw Cen MT" w:eastAsiaTheme="minorEastAsia" w:hAnsi="Tw Cen MT" w:cs="Arial"/>
          <w:bCs/>
          <w:sz w:val="22"/>
          <w:szCs w:val="22"/>
        </w:rPr>
        <w:t xml:space="preserve">, </w:t>
      </w:r>
      <w:r w:rsidRPr="005D2304">
        <w:rPr>
          <w:rFonts w:ascii="Tw Cen MT" w:hAnsi="Tw Cen MT" w:cs="Arial"/>
          <w:bCs/>
          <w:sz w:val="22"/>
          <w:szCs w:val="22"/>
        </w:rPr>
        <w:t>per un importo complessivo pari ad euro 48.720,00 al fine di incentivare gli esercizi commerciali nei borghi del Comune di Bisegna</w:t>
      </w:r>
      <w:r w:rsidRPr="000378B3">
        <w:rPr>
          <w:rFonts w:ascii="Tw Cen MT" w:eastAsiaTheme="minorEastAsia" w:hAnsi="Tw Cen MT" w:cs="Arial"/>
          <w:sz w:val="22"/>
          <w:szCs w:val="22"/>
        </w:rPr>
        <w:t>;</w:t>
      </w:r>
    </w:p>
    <w:p w14:paraId="0425E5AB" w14:textId="77777777" w:rsidR="0071585C" w:rsidRDefault="0071585C" w:rsidP="0071585C">
      <w:pPr>
        <w:adjustRightInd w:val="0"/>
        <w:jc w:val="both"/>
        <w:rPr>
          <w:rFonts w:ascii="Tw Cen MT" w:eastAsiaTheme="minorEastAsia" w:hAnsi="Tw Cen MT" w:cs="Arial"/>
          <w:sz w:val="22"/>
          <w:szCs w:val="22"/>
        </w:rPr>
      </w:pPr>
    </w:p>
    <w:p w14:paraId="3CE8752A" w14:textId="77777777" w:rsidR="0071585C" w:rsidRDefault="0071585C" w:rsidP="0071585C">
      <w:pPr>
        <w:adjustRightInd w:val="0"/>
        <w:jc w:val="both"/>
        <w:rPr>
          <w:rFonts w:ascii="Tw Cen MT" w:eastAsiaTheme="minorEastAsia" w:hAnsi="Tw Cen MT" w:cs="Arial"/>
          <w:sz w:val="22"/>
          <w:szCs w:val="22"/>
        </w:rPr>
      </w:pPr>
      <w:r>
        <w:rPr>
          <w:rFonts w:ascii="Tw Cen MT" w:eastAsiaTheme="minorEastAsia" w:hAnsi="Tw Cen MT" w:cs="Arial"/>
          <w:sz w:val="22"/>
          <w:szCs w:val="22"/>
        </w:rPr>
        <w:t xml:space="preserve">3) </w:t>
      </w:r>
      <w:r>
        <w:rPr>
          <w:rFonts w:ascii="Tw Cen MT" w:eastAsiaTheme="minorEastAsia" w:hAnsi="Tw Cen MT" w:cs="Arial"/>
          <w:b/>
          <w:bCs/>
          <w:sz w:val="22"/>
          <w:szCs w:val="22"/>
        </w:rPr>
        <w:t>di DARE ATTO</w:t>
      </w:r>
      <w:r>
        <w:rPr>
          <w:rFonts w:ascii="Tw Cen MT" w:eastAsiaTheme="minorEastAsia" w:hAnsi="Tw Cen MT" w:cs="Arial"/>
          <w:sz w:val="22"/>
          <w:szCs w:val="22"/>
        </w:rPr>
        <w:t xml:space="preserve"> che la presente deliberazione viene adottata ai fini della partecipazione al bando regionale di cui alla </w:t>
      </w:r>
      <w:r>
        <w:rPr>
          <w:rFonts w:ascii="Tw Cen MT" w:eastAsiaTheme="minorEastAsia" w:hAnsi="Tw Cen MT" w:cs="Arial"/>
          <w:bCs/>
          <w:sz w:val="22"/>
          <w:szCs w:val="22"/>
        </w:rPr>
        <w:t>Determinazione n. DPA005/76 del 22/12/2020 del Dipartimento della Presidenza e Rapporti con l’Europa (DPA) – Servizio Riforme Istituzionali e Territoriali (DPA005) – Ufficio Enti Locali e Aggregazioni Sovracomunali</w:t>
      </w:r>
      <w:r>
        <w:rPr>
          <w:rFonts w:ascii="Tw Cen MT" w:eastAsiaTheme="minorEastAsia" w:hAnsi="Tw Cen MT" w:cs="Arial"/>
          <w:sz w:val="22"/>
          <w:szCs w:val="22"/>
        </w:rPr>
        <w:t>;</w:t>
      </w:r>
    </w:p>
    <w:p w14:paraId="3CE38DE5" w14:textId="77777777" w:rsidR="0071585C" w:rsidRDefault="0071585C" w:rsidP="0071585C">
      <w:pPr>
        <w:adjustRightInd w:val="0"/>
        <w:jc w:val="both"/>
        <w:rPr>
          <w:rFonts w:ascii="Tw Cen MT" w:eastAsiaTheme="minorEastAsia" w:hAnsi="Tw Cen MT" w:cs="Arial"/>
          <w:sz w:val="22"/>
          <w:szCs w:val="22"/>
        </w:rPr>
      </w:pPr>
    </w:p>
    <w:p w14:paraId="00C76888" w14:textId="77777777" w:rsidR="0071585C" w:rsidRDefault="0071585C" w:rsidP="0071585C">
      <w:pPr>
        <w:adjustRightInd w:val="0"/>
        <w:jc w:val="both"/>
        <w:rPr>
          <w:rFonts w:ascii="Tw Cen MT" w:eastAsiaTheme="minorEastAsia" w:hAnsi="Tw Cen MT" w:cs="Arial"/>
          <w:sz w:val="22"/>
          <w:szCs w:val="22"/>
        </w:rPr>
      </w:pPr>
      <w:r>
        <w:rPr>
          <w:rFonts w:ascii="Tw Cen MT" w:eastAsiaTheme="minorEastAsia" w:hAnsi="Tw Cen MT" w:cs="Arial"/>
          <w:sz w:val="22"/>
          <w:szCs w:val="22"/>
        </w:rPr>
        <w:t xml:space="preserve">4) </w:t>
      </w:r>
      <w:r>
        <w:rPr>
          <w:rFonts w:ascii="Tw Cen MT" w:eastAsiaTheme="minorEastAsia" w:hAnsi="Tw Cen MT" w:cs="Arial"/>
          <w:b/>
          <w:bCs/>
          <w:sz w:val="22"/>
          <w:szCs w:val="22"/>
        </w:rPr>
        <w:t>di DARE INDIRIZZO</w:t>
      </w:r>
      <w:r>
        <w:rPr>
          <w:rFonts w:ascii="Tw Cen MT" w:eastAsiaTheme="minorEastAsia" w:hAnsi="Tw Cen MT" w:cs="Arial"/>
          <w:sz w:val="22"/>
          <w:szCs w:val="22"/>
        </w:rPr>
        <w:t xml:space="preserve"> al Responsabile del Servizio Area Tecnica al fine di approntare tutta la documentazione necessaria per inoltrare la richiesta di ammissione al finanziamento;</w:t>
      </w:r>
    </w:p>
    <w:p w14:paraId="7D01D0D1" w14:textId="77777777" w:rsidR="0071585C" w:rsidRDefault="0071585C" w:rsidP="0071585C">
      <w:pPr>
        <w:adjustRightInd w:val="0"/>
        <w:jc w:val="both"/>
        <w:rPr>
          <w:rFonts w:ascii="Tw Cen MT" w:eastAsiaTheme="minorEastAsia" w:hAnsi="Tw Cen MT" w:cs="Arial"/>
          <w:sz w:val="22"/>
          <w:szCs w:val="22"/>
        </w:rPr>
      </w:pPr>
    </w:p>
    <w:p w14:paraId="49B4D099" w14:textId="77777777" w:rsidR="0071585C" w:rsidRDefault="0071585C" w:rsidP="0071585C">
      <w:pPr>
        <w:adjustRightInd w:val="0"/>
        <w:jc w:val="both"/>
        <w:rPr>
          <w:rFonts w:ascii="Tw Cen MT" w:eastAsiaTheme="minorEastAsia" w:hAnsi="Tw Cen MT" w:cs="Arial"/>
          <w:sz w:val="22"/>
          <w:szCs w:val="22"/>
        </w:rPr>
      </w:pPr>
      <w:r>
        <w:rPr>
          <w:rFonts w:ascii="Tw Cen MT" w:eastAsiaTheme="minorEastAsia" w:hAnsi="Tw Cen MT" w:cs="Arial"/>
          <w:sz w:val="22"/>
          <w:szCs w:val="22"/>
        </w:rPr>
        <w:t xml:space="preserve">5) </w:t>
      </w:r>
      <w:r>
        <w:rPr>
          <w:rFonts w:ascii="Tw Cen MT" w:eastAsiaTheme="minorEastAsia" w:hAnsi="Tw Cen MT" w:cs="Arial"/>
          <w:b/>
          <w:bCs/>
          <w:sz w:val="22"/>
          <w:szCs w:val="22"/>
        </w:rPr>
        <w:t>di ATTESTARE</w:t>
      </w:r>
      <w:r>
        <w:rPr>
          <w:rFonts w:ascii="Tw Cen MT" w:eastAsiaTheme="minorEastAsia" w:hAnsi="Tw Cen MT" w:cs="Arial"/>
          <w:sz w:val="22"/>
          <w:szCs w:val="22"/>
        </w:rPr>
        <w:t xml:space="preserve"> che il finanziamento, qualora l’opera sarà ammessa a contributo, troverà copertura di bilancio nell’apposito Capitolo del redigendo bilancio di previsione pluriennale 2021-2023, ove verrà imputata tutta la somma necessaria;</w:t>
      </w:r>
    </w:p>
    <w:p w14:paraId="38B34789" w14:textId="77777777" w:rsidR="0071585C" w:rsidRDefault="0071585C" w:rsidP="0071585C">
      <w:pPr>
        <w:adjustRightInd w:val="0"/>
        <w:jc w:val="both"/>
        <w:rPr>
          <w:rFonts w:ascii="Tw Cen MT" w:eastAsiaTheme="minorEastAsia" w:hAnsi="Tw Cen MT" w:cs="Arial"/>
          <w:sz w:val="22"/>
          <w:szCs w:val="22"/>
        </w:rPr>
      </w:pPr>
    </w:p>
    <w:p w14:paraId="50CC3753" w14:textId="77777777" w:rsidR="0071585C" w:rsidRDefault="0071585C" w:rsidP="0071585C">
      <w:pPr>
        <w:adjustRightInd w:val="0"/>
        <w:jc w:val="both"/>
        <w:rPr>
          <w:rFonts w:ascii="Tw Cen MT" w:eastAsiaTheme="minorEastAsia" w:hAnsi="Tw Cen MT" w:cs="Arial"/>
          <w:sz w:val="22"/>
          <w:szCs w:val="22"/>
        </w:rPr>
      </w:pPr>
      <w:r>
        <w:rPr>
          <w:rFonts w:ascii="Tw Cen MT" w:eastAsiaTheme="minorEastAsia" w:hAnsi="Tw Cen MT" w:cs="Arial"/>
          <w:sz w:val="22"/>
          <w:szCs w:val="22"/>
        </w:rPr>
        <w:t xml:space="preserve">6) </w:t>
      </w:r>
      <w:r>
        <w:rPr>
          <w:rFonts w:ascii="Tw Cen MT" w:eastAsiaTheme="minorEastAsia" w:hAnsi="Tw Cen MT" w:cs="Arial"/>
          <w:b/>
          <w:bCs/>
          <w:sz w:val="22"/>
          <w:szCs w:val="22"/>
        </w:rPr>
        <w:t>di NOMINARE</w:t>
      </w:r>
      <w:r>
        <w:rPr>
          <w:rFonts w:ascii="Tw Cen MT" w:eastAsiaTheme="minorEastAsia" w:hAnsi="Tw Cen MT" w:cs="Arial"/>
          <w:sz w:val="22"/>
          <w:szCs w:val="22"/>
        </w:rPr>
        <w:t xml:space="preserve"> Responsabile Unico del Procedimento l’arch. Gerardo D’ADDEZIO</w:t>
      </w:r>
      <w:r>
        <w:rPr>
          <w:rFonts w:ascii="Tw Cen MT" w:eastAsiaTheme="minorEastAsia" w:hAnsi="Tw Cen MT" w:cs="Arial"/>
          <w:bCs/>
          <w:sz w:val="22"/>
          <w:szCs w:val="22"/>
        </w:rPr>
        <w:t xml:space="preserve"> già Responsabile del Servizio Area Tecnica</w:t>
      </w:r>
      <w:r>
        <w:rPr>
          <w:rFonts w:ascii="Tw Cen MT" w:eastAsiaTheme="minorEastAsia" w:hAnsi="Tw Cen MT" w:cs="Arial"/>
          <w:sz w:val="22"/>
          <w:szCs w:val="22"/>
        </w:rPr>
        <w:t>;</w:t>
      </w:r>
    </w:p>
    <w:p w14:paraId="45733BDA" w14:textId="77777777" w:rsidR="0071585C" w:rsidRDefault="0071585C" w:rsidP="0071585C">
      <w:pPr>
        <w:adjustRightInd w:val="0"/>
        <w:jc w:val="both"/>
        <w:rPr>
          <w:rFonts w:ascii="Tw Cen MT" w:eastAsiaTheme="minorEastAsia" w:hAnsi="Tw Cen MT" w:cs="Arial"/>
          <w:sz w:val="22"/>
          <w:szCs w:val="22"/>
        </w:rPr>
      </w:pPr>
    </w:p>
    <w:p w14:paraId="70CBE5B8" w14:textId="77777777" w:rsidR="0071585C" w:rsidRDefault="0071585C" w:rsidP="0071585C">
      <w:pPr>
        <w:adjustRightInd w:val="0"/>
        <w:jc w:val="both"/>
        <w:rPr>
          <w:rFonts w:ascii="Tw Cen MT" w:eastAsiaTheme="minorEastAsia" w:hAnsi="Tw Cen MT" w:cs="Arial"/>
          <w:sz w:val="22"/>
          <w:szCs w:val="22"/>
        </w:rPr>
      </w:pPr>
      <w:r>
        <w:rPr>
          <w:rFonts w:ascii="Tw Cen MT" w:eastAsiaTheme="minorEastAsia" w:hAnsi="Tw Cen MT" w:cs="Arial"/>
          <w:sz w:val="22"/>
          <w:szCs w:val="22"/>
        </w:rPr>
        <w:t xml:space="preserve">7) </w:t>
      </w:r>
      <w:r>
        <w:rPr>
          <w:rFonts w:ascii="Tw Cen MT" w:eastAsiaTheme="minorEastAsia" w:hAnsi="Tw Cen MT" w:cs="Arial"/>
          <w:b/>
          <w:bCs/>
          <w:sz w:val="22"/>
          <w:szCs w:val="22"/>
        </w:rPr>
        <w:t>di DEMANDARE</w:t>
      </w:r>
      <w:r>
        <w:rPr>
          <w:rFonts w:ascii="Tw Cen MT" w:eastAsiaTheme="minorEastAsia" w:hAnsi="Tw Cen MT" w:cs="Arial"/>
          <w:sz w:val="22"/>
          <w:szCs w:val="22"/>
        </w:rPr>
        <w:t xml:space="preserve"> al Responsabile del Servizio Area Tecnica gli ulteriori adempimenti;</w:t>
      </w:r>
    </w:p>
    <w:p w14:paraId="5938C7A4" w14:textId="77777777" w:rsidR="0071585C" w:rsidRDefault="0071585C" w:rsidP="0071585C">
      <w:pPr>
        <w:adjustRightInd w:val="0"/>
        <w:jc w:val="both"/>
        <w:rPr>
          <w:rFonts w:ascii="Tw Cen MT" w:eastAsiaTheme="minorEastAsia" w:hAnsi="Tw Cen MT" w:cs="Arial"/>
          <w:sz w:val="22"/>
          <w:szCs w:val="22"/>
        </w:rPr>
      </w:pPr>
    </w:p>
    <w:p w14:paraId="724FCBE5" w14:textId="77777777" w:rsidR="0071585C" w:rsidRDefault="0071585C" w:rsidP="0071585C">
      <w:pPr>
        <w:adjustRightInd w:val="0"/>
        <w:jc w:val="both"/>
        <w:rPr>
          <w:rFonts w:ascii="Tw Cen MT" w:eastAsiaTheme="minorEastAsia" w:hAnsi="Tw Cen MT" w:cs="Arial"/>
          <w:sz w:val="22"/>
          <w:szCs w:val="22"/>
        </w:rPr>
      </w:pPr>
      <w:r>
        <w:rPr>
          <w:rFonts w:ascii="Tw Cen MT" w:eastAsiaTheme="minorEastAsia" w:hAnsi="Tw Cen MT" w:cs="Arial"/>
          <w:sz w:val="22"/>
          <w:szCs w:val="22"/>
        </w:rPr>
        <w:t xml:space="preserve">8) </w:t>
      </w:r>
      <w:r>
        <w:rPr>
          <w:rFonts w:ascii="Tw Cen MT" w:eastAsiaTheme="minorEastAsia" w:hAnsi="Tw Cen MT" w:cs="Arial"/>
          <w:b/>
          <w:bCs/>
          <w:sz w:val="22"/>
          <w:szCs w:val="22"/>
        </w:rPr>
        <w:t>di AUTORIZZARE</w:t>
      </w:r>
      <w:r>
        <w:rPr>
          <w:rFonts w:ascii="Tw Cen MT" w:eastAsiaTheme="minorEastAsia" w:hAnsi="Tw Cen MT" w:cs="Arial"/>
          <w:sz w:val="22"/>
          <w:szCs w:val="22"/>
        </w:rPr>
        <w:t xml:space="preserve"> il Sindaco ad inoltrare la necessaria domanda di contributo alla Regione Abruzzo e i responsabili di settore all’adozione degli atti consequenziali.</w:t>
      </w:r>
    </w:p>
    <w:p w14:paraId="7A4E10EA" w14:textId="77777777" w:rsidR="0071585C" w:rsidRDefault="0071585C" w:rsidP="0071585C">
      <w:pPr>
        <w:autoSpaceDE w:val="0"/>
        <w:autoSpaceDN w:val="0"/>
        <w:adjustRightInd w:val="0"/>
        <w:jc w:val="both"/>
        <w:rPr>
          <w:rFonts w:ascii="Tw Cen MT" w:eastAsiaTheme="minorEastAsia" w:hAnsi="Tw Cen MT" w:cs="Arial"/>
          <w:sz w:val="22"/>
          <w:szCs w:val="22"/>
        </w:rPr>
      </w:pPr>
    </w:p>
    <w:p w14:paraId="1FEBE39C" w14:textId="77777777" w:rsidR="0071585C" w:rsidRDefault="0071585C" w:rsidP="0071585C">
      <w:pPr>
        <w:autoSpaceDE w:val="0"/>
        <w:autoSpaceDN w:val="0"/>
        <w:adjustRightInd w:val="0"/>
        <w:jc w:val="both"/>
        <w:rPr>
          <w:rFonts w:ascii="Tw Cen MT" w:eastAsiaTheme="minorEastAsia" w:hAnsi="Tw Cen MT" w:cs="Arial"/>
          <w:sz w:val="22"/>
          <w:szCs w:val="22"/>
        </w:rPr>
      </w:pPr>
      <w:r>
        <w:rPr>
          <w:rFonts w:ascii="Tw Cen MT" w:eastAsiaTheme="minorEastAsia" w:hAnsi="Tw Cen MT" w:cs="Arial"/>
          <w:sz w:val="22"/>
          <w:szCs w:val="22"/>
        </w:rPr>
        <w:t>Successivamente la Giunta Comunale, ravvisata l'urgenza di dare immediata esecuzione agli atti conseguenti, con separata votazione unanime e favorevole,</w:t>
      </w:r>
    </w:p>
    <w:p w14:paraId="3787A23A" w14:textId="77777777" w:rsidR="0071585C" w:rsidRDefault="0071585C" w:rsidP="0071585C">
      <w:pPr>
        <w:autoSpaceDE w:val="0"/>
        <w:autoSpaceDN w:val="0"/>
        <w:adjustRightInd w:val="0"/>
        <w:jc w:val="center"/>
        <w:rPr>
          <w:rFonts w:ascii="Tw Cen MT" w:eastAsiaTheme="minorEastAsia" w:hAnsi="Tw Cen MT" w:cs="Arial"/>
          <w:b/>
          <w:bCs/>
          <w:sz w:val="22"/>
          <w:szCs w:val="22"/>
        </w:rPr>
      </w:pPr>
      <w:r>
        <w:rPr>
          <w:rFonts w:ascii="Tw Cen MT" w:eastAsiaTheme="minorEastAsia" w:hAnsi="Tw Cen MT" w:cs="Arial"/>
          <w:b/>
          <w:bCs/>
          <w:sz w:val="22"/>
          <w:szCs w:val="22"/>
        </w:rPr>
        <w:t>DELIBERA</w:t>
      </w:r>
    </w:p>
    <w:p w14:paraId="69675AA4" w14:textId="77777777" w:rsidR="0071585C" w:rsidRDefault="0071585C" w:rsidP="0071585C">
      <w:pPr>
        <w:autoSpaceDE w:val="0"/>
        <w:autoSpaceDN w:val="0"/>
        <w:adjustRightInd w:val="0"/>
        <w:jc w:val="both"/>
        <w:rPr>
          <w:rFonts w:ascii="Tw Cen MT" w:eastAsiaTheme="minorEastAsia" w:hAnsi="Tw Cen MT" w:cs="Arial"/>
          <w:sz w:val="22"/>
          <w:szCs w:val="22"/>
        </w:rPr>
      </w:pPr>
      <w:r>
        <w:rPr>
          <w:rFonts w:ascii="Tw Cen MT" w:eastAsiaTheme="minorEastAsia" w:hAnsi="Tw Cen MT" w:cs="Arial"/>
          <w:sz w:val="22"/>
          <w:szCs w:val="22"/>
        </w:rPr>
        <w:t>di rendere la presente deliberazione immediatamente eseguibile ai sensi dell'art. 134, comma 4, del d.lgs. n. 267/2000.</w:t>
      </w:r>
    </w:p>
    <w:p w14:paraId="3D0D4209" w14:textId="77777777" w:rsidR="0071585C" w:rsidRDefault="0071585C" w:rsidP="0071585C">
      <w:pPr>
        <w:rPr>
          <w:rFonts w:ascii="Arial" w:eastAsiaTheme="minorEastAsia" w:hAnsi="Arial" w:cs="Arial"/>
        </w:rPr>
      </w:pPr>
    </w:p>
    <w:p w14:paraId="40AB21CB" w14:textId="77777777" w:rsidR="0071585C" w:rsidRDefault="0071585C" w:rsidP="0071585C">
      <w:pPr>
        <w:jc w:val="center"/>
      </w:pPr>
    </w:p>
    <w:p w14:paraId="003C5060" w14:textId="77777777" w:rsidR="0071585C" w:rsidRDefault="0071585C" w:rsidP="0071585C">
      <w:pPr>
        <w:jc w:val="center"/>
      </w:pPr>
    </w:p>
    <w:p w14:paraId="24E42E5F" w14:textId="77777777" w:rsidR="0071585C" w:rsidRDefault="0071585C" w:rsidP="0071585C">
      <w:pPr>
        <w:jc w:val="center"/>
      </w:pPr>
    </w:p>
    <w:p w14:paraId="60D3AE87" w14:textId="77777777" w:rsidR="0071585C" w:rsidRDefault="0071585C" w:rsidP="0071585C">
      <w:pPr>
        <w:jc w:val="center"/>
      </w:pPr>
    </w:p>
    <w:p w14:paraId="33DB6C3A" w14:textId="77777777" w:rsidR="0071585C" w:rsidRDefault="0071585C" w:rsidP="0071585C">
      <w:pPr>
        <w:jc w:val="center"/>
      </w:pPr>
    </w:p>
    <w:p w14:paraId="03D3B83A" w14:textId="77777777" w:rsidR="0071585C" w:rsidRDefault="0071585C" w:rsidP="0071585C">
      <w:pPr>
        <w:jc w:val="center"/>
      </w:pPr>
    </w:p>
    <w:p w14:paraId="6C4F43A9" w14:textId="77777777" w:rsidR="0071585C" w:rsidRDefault="0071585C" w:rsidP="0071585C">
      <w:pPr>
        <w:jc w:val="center"/>
      </w:pPr>
    </w:p>
    <w:p w14:paraId="37E3AC3F" w14:textId="77777777" w:rsidR="0071585C" w:rsidRDefault="0071585C" w:rsidP="0071585C">
      <w:pPr>
        <w:jc w:val="center"/>
      </w:pPr>
    </w:p>
    <w:p w14:paraId="3453BE7C" w14:textId="77777777" w:rsidR="0071585C" w:rsidRDefault="0071585C" w:rsidP="0071585C">
      <w:pPr>
        <w:jc w:val="center"/>
      </w:pPr>
    </w:p>
    <w:p w14:paraId="0BBF6D79" w14:textId="77777777" w:rsidR="0071585C" w:rsidRDefault="0071585C" w:rsidP="0071585C"/>
    <w:p w14:paraId="03161B47" w14:textId="77777777" w:rsidR="006739FD" w:rsidRDefault="006739FD" w:rsidP="006739FD"/>
    <w:p w14:paraId="02212CDE" w14:textId="77777777" w:rsidR="006739FD" w:rsidRDefault="006739FD" w:rsidP="006739FD"/>
    <w:p w14:paraId="4DC2EB5C" w14:textId="77777777" w:rsidR="006739FD" w:rsidRDefault="006739FD" w:rsidP="006739FD"/>
    <w:p w14:paraId="49CC076D" w14:textId="77777777" w:rsidR="006739FD" w:rsidRDefault="006739FD" w:rsidP="006739FD"/>
    <w:p w14:paraId="3345BF15" w14:textId="77777777" w:rsidR="006739FD" w:rsidRDefault="006739FD" w:rsidP="006739FD"/>
    <w:p w14:paraId="15C06458" w14:textId="77777777" w:rsidR="006739FD" w:rsidRDefault="006739FD" w:rsidP="006739FD"/>
    <w:p w14:paraId="10D64409" w14:textId="77777777" w:rsidR="006739FD" w:rsidRDefault="006739FD" w:rsidP="006739FD"/>
    <w:p w14:paraId="06FCCC5D" w14:textId="77777777" w:rsidR="006739FD" w:rsidRDefault="006739FD" w:rsidP="006739FD"/>
    <w:p w14:paraId="2B38BD04" w14:textId="77777777" w:rsidR="006739FD" w:rsidRDefault="006739FD" w:rsidP="006739FD"/>
    <w:p w14:paraId="0CCFFA4F" w14:textId="77777777" w:rsidR="008B1E5F" w:rsidRPr="000857DA" w:rsidRDefault="00452F27" w:rsidP="00452F27">
      <w:pPr>
        <w:pStyle w:val="Titolo1"/>
        <w:tabs>
          <w:tab w:val="clear" w:pos="2552"/>
          <w:tab w:val="clear" w:pos="6946"/>
        </w:tabs>
        <w:rPr>
          <w:rFonts w:ascii="Arial" w:hAnsi="Arial" w:cs="Arial"/>
          <w:color w:val="FF0000"/>
          <w:szCs w:val="24"/>
        </w:rPr>
      </w:pPr>
      <w:r w:rsidRPr="000857DA">
        <w:rPr>
          <w:rFonts w:ascii="Arial" w:hAnsi="Arial" w:cs="Arial"/>
          <w:szCs w:val="24"/>
        </w:rPr>
        <w:lastRenderedPageBreak/>
        <w:t>L</w:t>
      </w:r>
      <w:r w:rsidR="00DD3C52" w:rsidRPr="000857DA">
        <w:rPr>
          <w:rFonts w:ascii="Arial" w:hAnsi="Arial" w:cs="Arial"/>
          <w:szCs w:val="24"/>
        </w:rPr>
        <w:t xml:space="preserve">etto, confermato e sottoscritto     </w:t>
      </w:r>
    </w:p>
    <w:p w14:paraId="21C26D43" w14:textId="1FEF3E83" w:rsidR="00452F27" w:rsidRPr="0095650F" w:rsidRDefault="008B1E5F" w:rsidP="00452F27">
      <w:pPr>
        <w:pStyle w:val="Titolo1"/>
        <w:tabs>
          <w:tab w:val="clear" w:pos="2552"/>
          <w:tab w:val="clear" w:pos="6946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</w:t>
      </w:r>
      <w:r w:rsidR="00DD3C52" w:rsidRPr="0095650F">
        <w:rPr>
          <w:rFonts w:ascii="Arial" w:hAnsi="Arial" w:cs="Arial"/>
          <w:szCs w:val="24"/>
        </w:rPr>
        <w:t xml:space="preserve">      </w:t>
      </w:r>
      <w:r>
        <w:rPr>
          <w:rFonts w:ascii="Arial" w:hAnsi="Arial" w:cs="Arial"/>
          <w:szCs w:val="24"/>
        </w:rPr>
        <w:t xml:space="preserve">                       </w:t>
      </w:r>
      <w:r w:rsidR="00DD3C52" w:rsidRPr="0095650F">
        <w:rPr>
          <w:rFonts w:ascii="Arial" w:hAnsi="Arial" w:cs="Arial"/>
          <w:szCs w:val="24"/>
        </w:rPr>
        <w:t xml:space="preserve">               </w:t>
      </w:r>
      <w:r>
        <w:rPr>
          <w:rFonts w:ascii="Arial" w:hAnsi="Arial" w:cs="Arial"/>
          <w:szCs w:val="24"/>
        </w:rPr>
        <w:t xml:space="preserve">                                                                </w:t>
      </w:r>
      <w:r w:rsidR="00DD3C52" w:rsidRPr="0095650F">
        <w:rPr>
          <w:rFonts w:ascii="Arial" w:hAnsi="Arial" w:cs="Arial"/>
          <w:szCs w:val="24"/>
        </w:rPr>
        <w:t xml:space="preserve">   </w:t>
      </w:r>
      <w:r w:rsidR="00452F27" w:rsidRPr="0095650F">
        <w:rPr>
          <w:rFonts w:ascii="Arial" w:hAnsi="Arial" w:cs="Arial"/>
          <w:szCs w:val="24"/>
        </w:rPr>
        <w:t>ILSINDACO</w:t>
      </w:r>
    </w:p>
    <w:p w14:paraId="3AE65E89" w14:textId="760C7B46" w:rsidR="00452F27" w:rsidRPr="0095650F" w:rsidRDefault="006739FD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IL SEGRETARIO COMUNALE                                          </w:t>
      </w:r>
      <w:r w:rsidR="00EA37BC">
        <w:rPr>
          <w:rFonts w:ascii="Arial" w:hAnsi="Arial" w:cs="Arial"/>
          <w:sz w:val="24"/>
          <w:szCs w:val="24"/>
        </w:rPr>
        <w:t xml:space="preserve"> </w:t>
      </w:r>
      <w:r w:rsidR="009B0334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F.TO </w:t>
      </w:r>
      <w:r w:rsidR="00E603FD">
        <w:rPr>
          <w:rFonts w:ascii="Arial" w:hAnsi="Arial" w:cs="Arial"/>
          <w:sz w:val="24"/>
          <w:szCs w:val="24"/>
        </w:rPr>
        <w:t xml:space="preserve">   </w:t>
      </w:r>
      <w:r w:rsidR="004A1B8C">
        <w:rPr>
          <w:rFonts w:ascii="Arial" w:hAnsi="Arial" w:cs="Arial"/>
          <w:sz w:val="24"/>
          <w:szCs w:val="24"/>
        </w:rPr>
        <w:t>Antonio MERCURI</w:t>
      </w:r>
      <w:r w:rsidR="00452F27" w:rsidRPr="0095650F">
        <w:rPr>
          <w:rFonts w:ascii="Arial" w:hAnsi="Arial" w:cs="Arial"/>
          <w:sz w:val="24"/>
          <w:szCs w:val="24"/>
        </w:rPr>
        <w:t xml:space="preserve">                  </w:t>
      </w:r>
    </w:p>
    <w:p w14:paraId="32C57447" w14:textId="73AC8AF0" w:rsidR="00452F27" w:rsidRPr="0095650F" w:rsidRDefault="006739FD" w:rsidP="00452F27">
      <w:pPr>
        <w:pStyle w:val="Titolo1"/>
        <w:tabs>
          <w:tab w:val="clear" w:pos="453"/>
          <w:tab w:val="clear" w:pos="2552"/>
          <w:tab w:val="clear" w:pos="6946"/>
          <w:tab w:val="clear" w:pos="7597"/>
          <w:tab w:val="left" w:pos="142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F.TO</w:t>
      </w:r>
      <w:r w:rsidR="00452F27" w:rsidRPr="0095650F">
        <w:rPr>
          <w:rFonts w:ascii="Arial" w:hAnsi="Arial" w:cs="Arial"/>
          <w:szCs w:val="24"/>
        </w:rPr>
        <w:t xml:space="preserve"> </w:t>
      </w:r>
      <w:proofErr w:type="spellStart"/>
      <w:r w:rsidR="00452F27" w:rsidRPr="0095650F">
        <w:rPr>
          <w:rFonts w:ascii="Arial" w:hAnsi="Arial" w:cs="Arial"/>
          <w:szCs w:val="24"/>
        </w:rPr>
        <w:t>Dr.Cesidio</w:t>
      </w:r>
      <w:proofErr w:type="spellEnd"/>
      <w:r w:rsidR="00452F27" w:rsidRPr="0095650F">
        <w:rPr>
          <w:rFonts w:ascii="Arial" w:hAnsi="Arial" w:cs="Arial"/>
          <w:szCs w:val="24"/>
        </w:rPr>
        <w:t xml:space="preserve"> FALCONE                                                                      </w:t>
      </w:r>
    </w:p>
    <w:p w14:paraId="5C0A9EB5" w14:textId="77777777" w:rsidR="00452F27" w:rsidRPr="0095650F" w:rsidRDefault="00452F27" w:rsidP="00452F27">
      <w:pPr>
        <w:rPr>
          <w:rFonts w:ascii="Arial" w:hAnsi="Arial" w:cs="Arial"/>
          <w:snapToGrid w:val="0"/>
          <w:sz w:val="24"/>
          <w:szCs w:val="24"/>
          <w:u w:val="double"/>
        </w:rPr>
      </w:pPr>
      <w:r w:rsidRPr="0095650F">
        <w:rPr>
          <w:rFonts w:ascii="Arial" w:hAnsi="Arial" w:cs="Arial"/>
          <w:snapToGrid w:val="0"/>
          <w:sz w:val="24"/>
          <w:szCs w:val="24"/>
          <w:u w:val="double"/>
        </w:rPr>
        <w:t>------------------------------------------------------------------------------------------------------------------------</w:t>
      </w:r>
    </w:p>
    <w:p w14:paraId="1E777A92" w14:textId="77777777" w:rsidR="00452F27" w:rsidRPr="0095650F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szCs w:val="24"/>
        </w:rPr>
      </w:pPr>
      <w:r w:rsidRPr="0095650F">
        <w:rPr>
          <w:rFonts w:ascii="Arial" w:hAnsi="Arial" w:cs="Arial"/>
          <w:snapToGrid w:val="0"/>
          <w:sz w:val="24"/>
          <w:szCs w:val="24"/>
        </w:rPr>
        <w:t xml:space="preserve">                                                                        </w:t>
      </w:r>
      <w:r w:rsidRPr="0095650F">
        <w:rPr>
          <w:rFonts w:ascii="Arial" w:hAnsi="Arial" w:cs="Arial"/>
          <w:snapToGrid w:val="0"/>
          <w:sz w:val="24"/>
          <w:szCs w:val="24"/>
        </w:rPr>
        <w:tab/>
      </w:r>
      <w:r w:rsidRPr="0095650F">
        <w:rPr>
          <w:rFonts w:ascii="Arial" w:hAnsi="Arial" w:cs="Arial"/>
          <w:snapToGrid w:val="0"/>
          <w:sz w:val="24"/>
          <w:szCs w:val="24"/>
        </w:rPr>
        <w:tab/>
      </w:r>
      <w:r w:rsidRPr="0095650F">
        <w:rPr>
          <w:rFonts w:ascii="Arial" w:hAnsi="Arial" w:cs="Arial"/>
          <w:snapToGrid w:val="0"/>
          <w:sz w:val="24"/>
          <w:szCs w:val="24"/>
        </w:rPr>
        <w:tab/>
      </w:r>
      <w:r w:rsidRPr="0095650F">
        <w:rPr>
          <w:rFonts w:ascii="Arial" w:hAnsi="Arial" w:cs="Arial"/>
          <w:snapToGrid w:val="0"/>
          <w:sz w:val="24"/>
          <w:szCs w:val="24"/>
        </w:rPr>
        <w:tab/>
        <w:t xml:space="preserve"> </w:t>
      </w:r>
    </w:p>
    <w:p w14:paraId="68A5ED55" w14:textId="094CCD04" w:rsidR="00452F27" w:rsidRPr="0095650F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szCs w:val="24"/>
        </w:rPr>
      </w:pPr>
      <w:r w:rsidRPr="0095650F">
        <w:rPr>
          <w:rFonts w:ascii="Arial" w:hAnsi="Arial" w:cs="Arial"/>
          <w:snapToGrid w:val="0"/>
          <w:sz w:val="24"/>
          <w:szCs w:val="24"/>
        </w:rPr>
        <w:t xml:space="preserve">Si attesta che copia della </w:t>
      </w:r>
      <w:proofErr w:type="spellStart"/>
      <w:r w:rsidRPr="0095650F">
        <w:rPr>
          <w:rFonts w:ascii="Arial" w:hAnsi="Arial" w:cs="Arial"/>
          <w:snapToGrid w:val="0"/>
          <w:sz w:val="24"/>
          <w:szCs w:val="24"/>
        </w:rPr>
        <w:t>suestesa</w:t>
      </w:r>
      <w:proofErr w:type="spellEnd"/>
      <w:r w:rsidRPr="0095650F">
        <w:rPr>
          <w:rFonts w:ascii="Arial" w:hAnsi="Arial" w:cs="Arial"/>
          <w:snapToGrid w:val="0"/>
          <w:sz w:val="24"/>
          <w:szCs w:val="24"/>
        </w:rPr>
        <w:t xml:space="preserve"> deliberazione viene pubblicata all’Albo Pretorio Informatico di questo Comune sul sito istituzionale www.comune.bisegna.aq.it per  15 giorni consecutivi a partire dal </w:t>
      </w:r>
      <w:r w:rsidR="00E901C0" w:rsidRPr="00E901C0">
        <w:rPr>
          <w:rFonts w:ascii="Arial" w:hAnsi="Arial" w:cs="Arial"/>
          <w:b/>
          <w:snapToGrid w:val="0"/>
          <w:sz w:val="24"/>
          <w:szCs w:val="24"/>
        </w:rPr>
        <w:t xml:space="preserve">06/04/2021 </w:t>
      </w:r>
      <w:r w:rsidRPr="0095650F">
        <w:rPr>
          <w:rFonts w:ascii="Arial" w:hAnsi="Arial" w:cs="Arial"/>
          <w:snapToGrid w:val="0"/>
          <w:sz w:val="24"/>
          <w:szCs w:val="24"/>
        </w:rPr>
        <w:t xml:space="preserve">, ai sensi dell’art.124, comma 1, del </w:t>
      </w:r>
      <w:proofErr w:type="spellStart"/>
      <w:r w:rsidRPr="0095650F">
        <w:rPr>
          <w:rFonts w:ascii="Arial" w:hAnsi="Arial" w:cs="Arial"/>
          <w:snapToGrid w:val="0"/>
          <w:sz w:val="24"/>
          <w:szCs w:val="24"/>
        </w:rPr>
        <w:t>D.Lgs.</w:t>
      </w:r>
      <w:proofErr w:type="spellEnd"/>
      <w:r w:rsidRPr="0095650F">
        <w:rPr>
          <w:rFonts w:ascii="Arial" w:hAnsi="Arial" w:cs="Arial"/>
          <w:snapToGrid w:val="0"/>
          <w:sz w:val="24"/>
          <w:szCs w:val="24"/>
        </w:rPr>
        <w:t xml:space="preserve"> n.267/2000 ed art.32, comma 1, della L.n.69/2009.</w:t>
      </w:r>
    </w:p>
    <w:p w14:paraId="408EBBDB" w14:textId="77777777" w:rsidR="00452F27" w:rsidRPr="0095650F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szCs w:val="24"/>
        </w:rPr>
      </w:pPr>
    </w:p>
    <w:p w14:paraId="586E5EA1" w14:textId="18B34FC2" w:rsidR="00452F27" w:rsidRPr="0095650F" w:rsidRDefault="00452F27" w:rsidP="00E901C0">
      <w:pPr>
        <w:tabs>
          <w:tab w:val="left" w:pos="453"/>
          <w:tab w:val="left" w:pos="6237"/>
        </w:tabs>
        <w:rPr>
          <w:rFonts w:ascii="Arial" w:hAnsi="Arial" w:cs="Arial"/>
          <w:snapToGrid w:val="0"/>
          <w:sz w:val="24"/>
          <w:szCs w:val="24"/>
        </w:rPr>
      </w:pPr>
      <w:r w:rsidRPr="0095650F">
        <w:rPr>
          <w:rFonts w:ascii="Arial" w:hAnsi="Arial" w:cs="Arial"/>
          <w:snapToGrid w:val="0"/>
          <w:sz w:val="24"/>
          <w:szCs w:val="24"/>
        </w:rPr>
        <w:t>Bisegna,</w:t>
      </w:r>
      <w:r w:rsidR="00C655BF">
        <w:rPr>
          <w:rFonts w:ascii="Arial" w:hAnsi="Arial" w:cs="Arial"/>
          <w:snapToGrid w:val="0"/>
          <w:sz w:val="24"/>
          <w:szCs w:val="24"/>
        </w:rPr>
        <w:t xml:space="preserve"> </w:t>
      </w:r>
      <w:r w:rsidR="00E901C0" w:rsidRPr="00E901C0">
        <w:rPr>
          <w:rFonts w:ascii="Arial" w:hAnsi="Arial" w:cs="Arial"/>
          <w:b/>
          <w:snapToGrid w:val="0"/>
          <w:sz w:val="24"/>
          <w:szCs w:val="24"/>
        </w:rPr>
        <w:t>06/04/2021</w:t>
      </w:r>
      <w:r w:rsidR="00E901C0" w:rsidRPr="0095650F">
        <w:rPr>
          <w:rFonts w:ascii="Arial" w:hAnsi="Arial" w:cs="Arial"/>
          <w:snapToGrid w:val="0"/>
          <w:sz w:val="24"/>
          <w:szCs w:val="24"/>
        </w:rPr>
        <w:t xml:space="preserve">                                     </w:t>
      </w:r>
      <w:r w:rsidRPr="0095650F">
        <w:rPr>
          <w:rFonts w:ascii="Arial" w:hAnsi="Arial" w:cs="Arial"/>
          <w:snapToGrid w:val="0"/>
          <w:sz w:val="24"/>
          <w:szCs w:val="24"/>
        </w:rPr>
        <w:t xml:space="preserve">                                                                              </w:t>
      </w:r>
      <w:r w:rsidRPr="0095650F">
        <w:rPr>
          <w:rFonts w:ascii="Arial" w:hAnsi="Arial" w:cs="Arial"/>
          <w:snapToGrid w:val="0"/>
          <w:sz w:val="24"/>
          <w:szCs w:val="24"/>
        </w:rPr>
        <w:tab/>
      </w:r>
      <w:r w:rsidRPr="0095650F">
        <w:rPr>
          <w:rFonts w:ascii="Arial" w:hAnsi="Arial" w:cs="Arial"/>
          <w:snapToGrid w:val="0"/>
          <w:sz w:val="24"/>
          <w:szCs w:val="24"/>
        </w:rPr>
        <w:tab/>
        <w:t xml:space="preserve">ILSEGRETARIO COMUNALE </w:t>
      </w:r>
    </w:p>
    <w:p w14:paraId="1D312B0B" w14:textId="3E89453D" w:rsidR="00452F27" w:rsidRPr="0095650F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szCs w:val="24"/>
        </w:rPr>
      </w:pPr>
      <w:r w:rsidRPr="0095650F">
        <w:rPr>
          <w:rFonts w:ascii="Arial" w:hAnsi="Arial" w:cs="Arial"/>
          <w:snapToGrid w:val="0"/>
          <w:sz w:val="24"/>
          <w:szCs w:val="24"/>
        </w:rPr>
        <w:t xml:space="preserve">                                                                                          </w:t>
      </w:r>
      <w:r w:rsidR="006739FD">
        <w:rPr>
          <w:rFonts w:ascii="Arial" w:hAnsi="Arial" w:cs="Arial"/>
          <w:snapToGrid w:val="0"/>
          <w:sz w:val="24"/>
          <w:szCs w:val="24"/>
        </w:rPr>
        <w:t xml:space="preserve"> F.TO </w:t>
      </w:r>
      <w:r w:rsidRPr="0095650F">
        <w:rPr>
          <w:rFonts w:ascii="Arial" w:hAnsi="Arial" w:cs="Arial"/>
          <w:snapToGrid w:val="0"/>
          <w:sz w:val="24"/>
          <w:szCs w:val="24"/>
        </w:rPr>
        <w:t xml:space="preserve">    </w:t>
      </w:r>
      <w:r w:rsidRPr="0095650F">
        <w:rPr>
          <w:rFonts w:ascii="Arial" w:hAnsi="Arial" w:cs="Arial"/>
          <w:sz w:val="24"/>
          <w:szCs w:val="24"/>
        </w:rPr>
        <w:t xml:space="preserve">Dr. Cesidio FALCONE                                                                      </w:t>
      </w:r>
    </w:p>
    <w:p w14:paraId="024D15B3" w14:textId="77777777" w:rsidR="00452F27" w:rsidRPr="0095650F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szCs w:val="24"/>
        </w:rPr>
      </w:pPr>
      <w:r w:rsidRPr="0095650F">
        <w:rPr>
          <w:rFonts w:ascii="Arial" w:hAnsi="Arial" w:cs="Arial"/>
          <w:snapToGrid w:val="0"/>
          <w:sz w:val="24"/>
          <w:szCs w:val="24"/>
        </w:rPr>
        <w:t>________________________________________________________________________</w:t>
      </w:r>
    </w:p>
    <w:p w14:paraId="62461931" w14:textId="77777777" w:rsidR="00452F27" w:rsidRPr="0095650F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szCs w:val="24"/>
        </w:rPr>
      </w:pPr>
    </w:p>
    <w:p w14:paraId="36414A3D" w14:textId="77777777" w:rsidR="00452F27" w:rsidRPr="0095650F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szCs w:val="24"/>
        </w:rPr>
      </w:pPr>
      <w:r w:rsidRPr="0095650F">
        <w:rPr>
          <w:rFonts w:ascii="Arial" w:hAnsi="Arial" w:cs="Arial"/>
          <w:snapToGrid w:val="0"/>
          <w:sz w:val="24"/>
          <w:szCs w:val="24"/>
        </w:rPr>
        <w:t>Il sottoscritto Segretario Comunale, visti gli atti d’ufficio</w:t>
      </w:r>
    </w:p>
    <w:p w14:paraId="01C9E40D" w14:textId="77777777" w:rsidR="00452F27" w:rsidRPr="0095650F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  <w:szCs w:val="24"/>
        </w:rPr>
      </w:pPr>
    </w:p>
    <w:p w14:paraId="393E6AB0" w14:textId="77777777" w:rsidR="00452F27" w:rsidRPr="0095650F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  <w:szCs w:val="24"/>
        </w:rPr>
      </w:pPr>
      <w:r w:rsidRPr="0095650F">
        <w:rPr>
          <w:rFonts w:ascii="Arial" w:hAnsi="Arial" w:cs="Arial"/>
          <w:b/>
          <w:snapToGrid w:val="0"/>
          <w:sz w:val="24"/>
          <w:szCs w:val="24"/>
        </w:rPr>
        <w:t>ATTESTA</w:t>
      </w:r>
    </w:p>
    <w:p w14:paraId="2A8FC2F9" w14:textId="77777777" w:rsidR="00452F27" w:rsidRPr="0095650F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szCs w:val="24"/>
        </w:rPr>
      </w:pPr>
    </w:p>
    <w:p w14:paraId="68379D8D" w14:textId="77777777" w:rsidR="00452F27" w:rsidRPr="0095650F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szCs w:val="24"/>
        </w:rPr>
      </w:pPr>
      <w:r w:rsidRPr="0095650F">
        <w:rPr>
          <w:rFonts w:ascii="Arial" w:hAnsi="Arial" w:cs="Arial"/>
          <w:snapToGrid w:val="0"/>
          <w:sz w:val="24"/>
          <w:szCs w:val="24"/>
        </w:rPr>
        <w:t>che la presente deliberazione</w:t>
      </w:r>
    </w:p>
    <w:p w14:paraId="38A414EC" w14:textId="77777777" w:rsidR="00452F27" w:rsidRPr="0095650F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szCs w:val="24"/>
        </w:rPr>
      </w:pPr>
    </w:p>
    <w:p w14:paraId="09C36E64" w14:textId="77777777" w:rsidR="00452F27" w:rsidRPr="0095650F" w:rsidRDefault="00600738" w:rsidP="00600738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X</w:t>
      </w:r>
      <w:r>
        <w:rPr>
          <w:rFonts w:ascii="Arial" w:hAnsi="Arial" w:cs="Arial"/>
          <w:snapToGrid w:val="0"/>
          <w:sz w:val="24"/>
          <w:szCs w:val="24"/>
        </w:rPr>
        <w:tab/>
        <w:t xml:space="preserve">- </w:t>
      </w:r>
      <w:r w:rsidR="00DD3C52" w:rsidRPr="0095650F">
        <w:rPr>
          <w:rFonts w:ascii="Arial" w:hAnsi="Arial" w:cs="Arial"/>
          <w:snapToGrid w:val="0"/>
          <w:sz w:val="24"/>
          <w:szCs w:val="24"/>
        </w:rPr>
        <w:t xml:space="preserve"> </w:t>
      </w:r>
      <w:r w:rsidR="00452F27" w:rsidRPr="0095650F">
        <w:rPr>
          <w:rFonts w:ascii="Arial" w:hAnsi="Arial" w:cs="Arial"/>
          <w:snapToGrid w:val="0"/>
          <w:sz w:val="24"/>
          <w:szCs w:val="24"/>
        </w:rPr>
        <w:t>è stata dichiarata immediatamente eseguibile il giorno</w:t>
      </w:r>
      <w:r w:rsidR="0094145E" w:rsidRPr="0095650F">
        <w:rPr>
          <w:rFonts w:ascii="Arial" w:hAnsi="Arial" w:cs="Arial"/>
          <w:snapToGrid w:val="0"/>
          <w:sz w:val="24"/>
          <w:szCs w:val="24"/>
        </w:rPr>
        <w:t xml:space="preserve"> </w:t>
      </w:r>
    </w:p>
    <w:p w14:paraId="296E9ED6" w14:textId="77777777" w:rsidR="00452F27" w:rsidRPr="0095650F" w:rsidRDefault="00DD3C52" w:rsidP="00AE3D92">
      <w:pPr>
        <w:tabs>
          <w:tab w:val="left" w:pos="453"/>
          <w:tab w:val="left" w:pos="6237"/>
        </w:tabs>
        <w:ind w:left="720"/>
        <w:jc w:val="both"/>
        <w:rPr>
          <w:rFonts w:ascii="Arial" w:hAnsi="Arial" w:cs="Arial"/>
          <w:snapToGrid w:val="0"/>
          <w:sz w:val="24"/>
          <w:szCs w:val="24"/>
        </w:rPr>
      </w:pPr>
      <w:r w:rsidRPr="0095650F">
        <w:rPr>
          <w:rFonts w:ascii="Arial" w:hAnsi="Arial" w:cs="Arial"/>
          <w:snapToGrid w:val="0"/>
          <w:sz w:val="24"/>
          <w:szCs w:val="24"/>
        </w:rPr>
        <w:t>(</w:t>
      </w:r>
      <w:r w:rsidR="00452F27" w:rsidRPr="0095650F">
        <w:rPr>
          <w:rFonts w:ascii="Arial" w:hAnsi="Arial" w:cs="Arial"/>
          <w:snapToGrid w:val="0"/>
          <w:sz w:val="24"/>
          <w:szCs w:val="24"/>
        </w:rPr>
        <w:t xml:space="preserve">art.134, co.4 </w:t>
      </w:r>
      <w:proofErr w:type="spellStart"/>
      <w:r w:rsidR="00452F27" w:rsidRPr="0095650F">
        <w:rPr>
          <w:rFonts w:ascii="Arial" w:hAnsi="Arial" w:cs="Arial"/>
          <w:snapToGrid w:val="0"/>
          <w:sz w:val="24"/>
          <w:szCs w:val="24"/>
        </w:rPr>
        <w:t>D.Lgs.</w:t>
      </w:r>
      <w:proofErr w:type="spellEnd"/>
      <w:r w:rsidR="00452F27" w:rsidRPr="0095650F">
        <w:rPr>
          <w:rFonts w:ascii="Arial" w:hAnsi="Arial" w:cs="Arial"/>
          <w:snapToGrid w:val="0"/>
          <w:sz w:val="24"/>
          <w:szCs w:val="24"/>
        </w:rPr>
        <w:t xml:space="preserve"> 267/2000); </w:t>
      </w:r>
    </w:p>
    <w:p w14:paraId="13D04D8A" w14:textId="77777777" w:rsidR="00452F27" w:rsidRPr="0095650F" w:rsidRDefault="00DD3C52" w:rsidP="00DD3C52">
      <w:pPr>
        <w:numPr>
          <w:ilvl w:val="0"/>
          <w:numId w:val="1"/>
        </w:num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szCs w:val="24"/>
        </w:rPr>
      </w:pPr>
      <w:r w:rsidRPr="0095650F">
        <w:rPr>
          <w:rFonts w:ascii="Arial" w:hAnsi="Arial" w:cs="Arial"/>
          <w:snapToGrid w:val="0"/>
          <w:sz w:val="24"/>
          <w:szCs w:val="24"/>
        </w:rPr>
        <w:t xml:space="preserve"> </w:t>
      </w:r>
      <w:r w:rsidR="00452F27" w:rsidRPr="0095650F">
        <w:rPr>
          <w:rFonts w:ascii="Arial" w:hAnsi="Arial" w:cs="Arial"/>
          <w:snapToGrid w:val="0"/>
          <w:sz w:val="24"/>
          <w:szCs w:val="24"/>
        </w:rPr>
        <w:t>è divenuta esecutiva il giorno_____________</w:t>
      </w:r>
      <w:r w:rsidRPr="0095650F">
        <w:rPr>
          <w:rFonts w:ascii="Arial" w:hAnsi="Arial" w:cs="Arial"/>
          <w:snapToGrid w:val="0"/>
          <w:sz w:val="24"/>
          <w:szCs w:val="24"/>
        </w:rPr>
        <w:t xml:space="preserve">_____, perché decorsi 10 giorni </w:t>
      </w:r>
      <w:r w:rsidR="00452F27" w:rsidRPr="0095650F">
        <w:rPr>
          <w:rFonts w:ascii="Arial" w:hAnsi="Arial" w:cs="Arial"/>
          <w:snapToGrid w:val="0"/>
          <w:sz w:val="24"/>
          <w:szCs w:val="24"/>
        </w:rPr>
        <w:t>consecutivi dalla pubblicazione (art.134, co.3 D.Lgs.267/2000).</w:t>
      </w:r>
    </w:p>
    <w:p w14:paraId="393B59C9" w14:textId="77777777" w:rsidR="00DD3C52" w:rsidRPr="0095650F" w:rsidRDefault="00DD3C52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szCs w:val="24"/>
        </w:rPr>
      </w:pPr>
    </w:p>
    <w:p w14:paraId="34F045C4" w14:textId="3104B134" w:rsidR="00452F27" w:rsidRPr="0095650F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szCs w:val="24"/>
        </w:rPr>
      </w:pPr>
      <w:r w:rsidRPr="0095650F">
        <w:rPr>
          <w:rFonts w:ascii="Arial" w:hAnsi="Arial" w:cs="Arial"/>
          <w:snapToGrid w:val="0"/>
          <w:sz w:val="24"/>
          <w:szCs w:val="24"/>
        </w:rPr>
        <w:t xml:space="preserve">Bisegna,   </w:t>
      </w:r>
      <w:r w:rsidR="00E901C0" w:rsidRPr="00E901C0">
        <w:rPr>
          <w:rFonts w:ascii="Arial" w:hAnsi="Arial" w:cs="Arial"/>
          <w:b/>
          <w:snapToGrid w:val="0"/>
          <w:sz w:val="24"/>
          <w:szCs w:val="24"/>
        </w:rPr>
        <w:t>06/04/2021</w:t>
      </w:r>
      <w:r w:rsidRPr="0095650F">
        <w:rPr>
          <w:rFonts w:ascii="Arial" w:hAnsi="Arial" w:cs="Arial"/>
          <w:snapToGrid w:val="0"/>
          <w:sz w:val="24"/>
          <w:szCs w:val="24"/>
        </w:rPr>
        <w:t xml:space="preserve">                                     </w:t>
      </w:r>
    </w:p>
    <w:p w14:paraId="00B15091" w14:textId="77777777" w:rsidR="00452F27" w:rsidRPr="0095650F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szCs w:val="24"/>
        </w:rPr>
      </w:pPr>
      <w:r w:rsidRPr="0095650F">
        <w:rPr>
          <w:rFonts w:ascii="Arial" w:hAnsi="Arial" w:cs="Arial"/>
          <w:snapToGrid w:val="0"/>
          <w:sz w:val="24"/>
          <w:szCs w:val="24"/>
        </w:rPr>
        <w:t xml:space="preserve">                                                                                       </w:t>
      </w:r>
      <w:r w:rsidRPr="0095650F">
        <w:rPr>
          <w:rFonts w:ascii="Arial" w:hAnsi="Arial" w:cs="Arial"/>
          <w:snapToGrid w:val="0"/>
          <w:sz w:val="24"/>
          <w:szCs w:val="24"/>
        </w:rPr>
        <w:tab/>
      </w:r>
      <w:r w:rsidRPr="0095650F">
        <w:rPr>
          <w:rFonts w:ascii="Arial" w:hAnsi="Arial" w:cs="Arial"/>
          <w:snapToGrid w:val="0"/>
          <w:sz w:val="24"/>
          <w:szCs w:val="24"/>
        </w:rPr>
        <w:tab/>
        <w:t>ILSEGRETARIO COMUNALE</w:t>
      </w:r>
    </w:p>
    <w:p w14:paraId="2D6C6E6B" w14:textId="212240D3" w:rsidR="00452F27" w:rsidRPr="0095650F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szCs w:val="24"/>
        </w:rPr>
      </w:pPr>
      <w:r w:rsidRPr="0095650F">
        <w:rPr>
          <w:rFonts w:ascii="Arial" w:hAnsi="Arial" w:cs="Arial"/>
          <w:snapToGrid w:val="0"/>
          <w:sz w:val="24"/>
          <w:szCs w:val="24"/>
        </w:rPr>
        <w:t xml:space="preserve">                                                                                                </w:t>
      </w:r>
      <w:r w:rsidR="006739FD">
        <w:rPr>
          <w:rFonts w:ascii="Arial" w:hAnsi="Arial" w:cs="Arial"/>
          <w:snapToGrid w:val="0"/>
          <w:sz w:val="24"/>
          <w:szCs w:val="24"/>
        </w:rPr>
        <w:t>F.TO</w:t>
      </w:r>
      <w:r w:rsidRPr="0095650F">
        <w:rPr>
          <w:rFonts w:ascii="Arial" w:hAnsi="Arial" w:cs="Arial"/>
          <w:snapToGrid w:val="0"/>
          <w:sz w:val="24"/>
          <w:szCs w:val="24"/>
        </w:rPr>
        <w:t xml:space="preserve">  </w:t>
      </w:r>
      <w:r w:rsidRPr="0095650F">
        <w:rPr>
          <w:rFonts w:ascii="Arial" w:hAnsi="Arial" w:cs="Arial"/>
          <w:sz w:val="24"/>
          <w:szCs w:val="24"/>
        </w:rPr>
        <w:t xml:space="preserve">Dr.   Cesidio FALCONE                                                                      </w:t>
      </w:r>
    </w:p>
    <w:p w14:paraId="33D4CB00" w14:textId="77777777" w:rsidR="00DD3C52" w:rsidRPr="0095650F" w:rsidRDefault="00DD3C52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z w:val="24"/>
          <w:szCs w:val="24"/>
        </w:rPr>
      </w:pPr>
    </w:p>
    <w:p w14:paraId="057C92F6" w14:textId="77777777" w:rsidR="00452F27" w:rsidRPr="0095650F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  <w:szCs w:val="24"/>
        </w:rPr>
      </w:pPr>
      <w:r w:rsidRPr="0095650F">
        <w:rPr>
          <w:rFonts w:ascii="Arial" w:hAnsi="Arial" w:cs="Arial"/>
          <w:b/>
          <w:snapToGrid w:val="0"/>
          <w:sz w:val="24"/>
          <w:szCs w:val="24"/>
        </w:rPr>
        <w:t>PARERE DI REGOLARITA’ TECNICA.</w:t>
      </w:r>
    </w:p>
    <w:p w14:paraId="171E9BEF" w14:textId="77777777" w:rsidR="00452F27" w:rsidRPr="0095650F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szCs w:val="24"/>
        </w:rPr>
      </w:pPr>
      <w:r w:rsidRPr="0095650F">
        <w:rPr>
          <w:rFonts w:ascii="Arial" w:hAnsi="Arial" w:cs="Arial"/>
          <w:snapToGrid w:val="0"/>
          <w:sz w:val="24"/>
          <w:szCs w:val="24"/>
        </w:rPr>
        <w:t>Per quanto concerne la regolarità tecnica, ai sensi dell’art. 49 comma 1° del T.U.E.L. 267/2000, si esprime parere FAVOREVOLE.</w:t>
      </w:r>
    </w:p>
    <w:p w14:paraId="0C50D045" w14:textId="77777777" w:rsidR="00452F27" w:rsidRPr="0095650F" w:rsidRDefault="00452F27" w:rsidP="00452F27">
      <w:pPr>
        <w:tabs>
          <w:tab w:val="left" w:pos="453"/>
          <w:tab w:val="left" w:pos="6237"/>
        </w:tabs>
        <w:jc w:val="right"/>
        <w:rPr>
          <w:rFonts w:ascii="Arial" w:hAnsi="Arial" w:cs="Arial"/>
          <w:sz w:val="24"/>
          <w:szCs w:val="24"/>
        </w:rPr>
      </w:pPr>
      <w:r w:rsidRPr="0095650F">
        <w:rPr>
          <w:rFonts w:ascii="Arial" w:hAnsi="Arial" w:cs="Arial"/>
          <w:snapToGrid w:val="0"/>
          <w:sz w:val="24"/>
          <w:szCs w:val="24"/>
        </w:rPr>
        <w:t xml:space="preserve"> </w:t>
      </w:r>
      <w:bookmarkStart w:id="4" w:name="Elenco5"/>
      <w:r w:rsidR="00DE5340">
        <w:rPr>
          <w:rFonts w:ascii="Arial" w:hAnsi="Arial" w:cs="Arial"/>
          <w:snapToGrid w:val="0"/>
          <w:sz w:val="24"/>
          <w:szCs w:val="24"/>
        </w:rPr>
        <w:fldChar w:fldCharType="begin">
          <w:ffData>
            <w:name w:val="Elenco5"/>
            <w:enabled/>
            <w:calcOnExit w:val="0"/>
            <w:ddList>
              <w:listEntry w:val="IL RESPONSABILE DEL SERVIZIO"/>
              <w:listEntry w:val="F.to IL RESPONSABILE DEL SERVIZIO "/>
              <w:listEntry w:val="IL RESPONSABILE DEL SERVIZIO INTERESSATO"/>
            </w:ddList>
          </w:ffData>
        </w:fldChar>
      </w:r>
      <w:r w:rsidR="00DE5340">
        <w:rPr>
          <w:rFonts w:ascii="Arial" w:hAnsi="Arial" w:cs="Arial"/>
          <w:snapToGrid w:val="0"/>
          <w:sz w:val="24"/>
          <w:szCs w:val="24"/>
        </w:rPr>
        <w:instrText xml:space="preserve"> FORMDROPDOWN </w:instrText>
      </w:r>
      <w:r w:rsidR="00DE5340">
        <w:rPr>
          <w:rFonts w:ascii="Arial" w:hAnsi="Arial" w:cs="Arial"/>
          <w:snapToGrid w:val="0"/>
          <w:sz w:val="24"/>
          <w:szCs w:val="24"/>
        </w:rPr>
      </w:r>
      <w:r w:rsidR="00DE5340">
        <w:rPr>
          <w:rFonts w:ascii="Arial" w:hAnsi="Arial" w:cs="Arial"/>
          <w:snapToGrid w:val="0"/>
          <w:sz w:val="24"/>
          <w:szCs w:val="24"/>
        </w:rPr>
        <w:fldChar w:fldCharType="end"/>
      </w:r>
      <w:bookmarkEnd w:id="4"/>
    </w:p>
    <w:p w14:paraId="135297E3" w14:textId="29C96F09" w:rsidR="00DD3C52" w:rsidRDefault="006C3FA4" w:rsidP="00E603FD">
      <w:pPr>
        <w:tabs>
          <w:tab w:val="left" w:pos="453"/>
          <w:tab w:val="left" w:pos="6237"/>
        </w:tabs>
        <w:ind w:left="360"/>
        <w:rPr>
          <w:rFonts w:ascii="Arial" w:hAnsi="Arial" w:cs="Arial"/>
          <w:b/>
          <w:snapToGrid w:val="0"/>
          <w:sz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</w:t>
      </w:r>
      <w:r w:rsidR="006739FD">
        <w:rPr>
          <w:rFonts w:ascii="Arial" w:hAnsi="Arial" w:cs="Arial"/>
          <w:snapToGrid w:val="0"/>
          <w:sz w:val="24"/>
          <w:szCs w:val="24"/>
        </w:rPr>
        <w:t>F.TO</w:t>
      </w:r>
      <w:r w:rsidR="00E603F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03FD" w:rsidRPr="0095650F">
        <w:rPr>
          <w:rFonts w:ascii="Arial" w:hAnsi="Arial" w:cs="Arial"/>
          <w:sz w:val="24"/>
          <w:szCs w:val="24"/>
        </w:rPr>
        <w:t>D</w:t>
      </w:r>
      <w:r w:rsidR="00BE397F">
        <w:rPr>
          <w:rFonts w:ascii="Arial" w:hAnsi="Arial" w:cs="Arial"/>
          <w:sz w:val="24"/>
          <w:szCs w:val="24"/>
        </w:rPr>
        <w:t>Arch</w:t>
      </w:r>
      <w:proofErr w:type="spellEnd"/>
      <w:r w:rsidR="00BE397F">
        <w:rPr>
          <w:rFonts w:ascii="Arial" w:hAnsi="Arial" w:cs="Arial"/>
          <w:sz w:val="24"/>
          <w:szCs w:val="24"/>
        </w:rPr>
        <w:t>. Gerardo D’Addezio</w:t>
      </w:r>
      <w:bookmarkStart w:id="5" w:name="_GoBack"/>
      <w:bookmarkEnd w:id="5"/>
      <w:r w:rsidR="00E603FD" w:rsidRPr="0095650F">
        <w:rPr>
          <w:rFonts w:ascii="Arial" w:hAnsi="Arial" w:cs="Arial"/>
          <w:sz w:val="24"/>
          <w:szCs w:val="24"/>
        </w:rPr>
        <w:t xml:space="preserve">                                                                      </w:t>
      </w:r>
    </w:p>
    <w:p w14:paraId="62998CC2" w14:textId="77777777"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  <w:r w:rsidRPr="006663A8">
        <w:rPr>
          <w:rFonts w:ascii="Arial" w:hAnsi="Arial" w:cs="Arial"/>
          <w:b/>
          <w:snapToGrid w:val="0"/>
          <w:sz w:val="24"/>
        </w:rPr>
        <w:t>PARERE DI REGOLARITA’ CONTABILE.</w:t>
      </w:r>
    </w:p>
    <w:p w14:paraId="37B9D3E5" w14:textId="77777777"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Per quanto concerne la regolarità contabile, ai sensi dell’art. 49 comma 1° del T.U.E.L. 267/2000, </w:t>
      </w:r>
    </w:p>
    <w:p w14:paraId="6F02B914" w14:textId="77777777"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>Si esprime parere FAVOREVOLE.</w:t>
      </w:r>
    </w:p>
    <w:p w14:paraId="568319A4" w14:textId="77777777"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14:paraId="7E7B9FA3" w14:textId="77777777" w:rsidR="00452F27" w:rsidRPr="006663A8" w:rsidRDefault="00DE5340" w:rsidP="00452F27">
      <w:pPr>
        <w:tabs>
          <w:tab w:val="left" w:pos="453"/>
          <w:tab w:val="left" w:pos="6237"/>
        </w:tabs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napToGrid w:val="0"/>
          <w:sz w:val="24"/>
        </w:rPr>
        <w:fldChar w:fldCharType="begin">
          <w:ffData>
            <w:name w:val=""/>
            <w:enabled/>
            <w:calcOnExit w:val="0"/>
            <w:ddList>
              <w:listEntry w:val="IL RESPONSABILE DEL SERVIZIO"/>
              <w:listEntry w:val="F.to IL RESPONSABILE DEL SERVIZIO "/>
              <w:listEntry w:val="IL RESPONSABILE DEL SERVIZIO INTERESSATO"/>
            </w:ddList>
          </w:ffData>
        </w:fldChar>
      </w:r>
      <w:r>
        <w:rPr>
          <w:rFonts w:ascii="Arial" w:hAnsi="Arial" w:cs="Arial"/>
          <w:snapToGrid w:val="0"/>
          <w:sz w:val="24"/>
        </w:rPr>
        <w:instrText xml:space="preserve"> FORMDROPDOWN </w:instrText>
      </w:r>
      <w:r>
        <w:rPr>
          <w:rFonts w:ascii="Arial" w:hAnsi="Arial" w:cs="Arial"/>
          <w:snapToGrid w:val="0"/>
          <w:sz w:val="24"/>
        </w:rPr>
      </w:r>
      <w:r>
        <w:rPr>
          <w:rFonts w:ascii="Arial" w:hAnsi="Arial" w:cs="Arial"/>
          <w:snapToGrid w:val="0"/>
          <w:sz w:val="24"/>
        </w:rPr>
        <w:fldChar w:fldCharType="end"/>
      </w:r>
    </w:p>
    <w:p w14:paraId="67A8221B" w14:textId="1D2DDA22" w:rsidR="00A876F6" w:rsidRDefault="006C3FA4" w:rsidP="00452F27">
      <w:pPr>
        <w:pBdr>
          <w:bottom w:val="single" w:sz="4" w:space="1" w:color="auto"/>
        </w:pBd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  <w:r>
        <w:rPr>
          <w:rFonts w:ascii="Arial" w:hAnsi="Arial" w:cs="Arial"/>
          <w:b/>
          <w:snapToGrid w:val="0"/>
          <w:sz w:val="24"/>
        </w:rPr>
        <w:t xml:space="preserve">                                                                                       </w:t>
      </w:r>
      <w:r w:rsidR="006739FD">
        <w:rPr>
          <w:rFonts w:ascii="Arial" w:hAnsi="Arial" w:cs="Arial"/>
          <w:snapToGrid w:val="0"/>
          <w:sz w:val="24"/>
          <w:szCs w:val="24"/>
        </w:rPr>
        <w:t>F.TO</w:t>
      </w:r>
      <w:r>
        <w:rPr>
          <w:rFonts w:ascii="Arial" w:hAnsi="Arial" w:cs="Arial"/>
          <w:b/>
          <w:snapToGrid w:val="0"/>
          <w:sz w:val="24"/>
        </w:rPr>
        <w:t xml:space="preserve">   </w:t>
      </w:r>
      <w:r w:rsidR="00452F27" w:rsidRPr="006663A8">
        <w:rPr>
          <w:rFonts w:ascii="Arial" w:hAnsi="Arial" w:cs="Arial"/>
          <w:b/>
          <w:snapToGrid w:val="0"/>
          <w:sz w:val="24"/>
        </w:rPr>
        <w:t xml:space="preserve"> </w:t>
      </w:r>
      <w:r w:rsidRPr="0095650F">
        <w:rPr>
          <w:rFonts w:ascii="Arial" w:hAnsi="Arial" w:cs="Arial"/>
          <w:sz w:val="24"/>
          <w:szCs w:val="24"/>
        </w:rPr>
        <w:t xml:space="preserve">Dr. Cesidio FALCONE                                                                      </w:t>
      </w:r>
    </w:p>
    <w:p w14:paraId="3831433F" w14:textId="77777777" w:rsidR="00A876F6" w:rsidRPr="00A876F6" w:rsidRDefault="00A876F6" w:rsidP="00A876F6">
      <w:pPr>
        <w:rPr>
          <w:rFonts w:ascii="Arial" w:hAnsi="Arial" w:cs="Arial"/>
          <w:sz w:val="24"/>
        </w:rPr>
      </w:pPr>
    </w:p>
    <w:p w14:paraId="54ED8EC5" w14:textId="426C47DF" w:rsidR="00A876F6" w:rsidRDefault="006739FD" w:rsidP="00A876F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E’ COPIA CONFORME ALL’ORIGINALE </w:t>
      </w:r>
    </w:p>
    <w:p w14:paraId="388AEEF6" w14:textId="77777777" w:rsidR="00A876F6" w:rsidRPr="0095650F" w:rsidRDefault="00A876F6" w:rsidP="00E603FD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z w:val="24"/>
        </w:rPr>
        <w:tab/>
      </w:r>
      <w:r w:rsidRPr="0095650F">
        <w:rPr>
          <w:rFonts w:ascii="Arial" w:hAnsi="Arial" w:cs="Arial"/>
          <w:sz w:val="24"/>
          <w:szCs w:val="24"/>
        </w:rPr>
        <w:t xml:space="preserve"> </w:t>
      </w:r>
    </w:p>
    <w:p w14:paraId="58AB4AB7" w14:textId="7CC2C32B" w:rsidR="006739FD" w:rsidRPr="0095650F" w:rsidRDefault="006739FD" w:rsidP="006739FD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szCs w:val="24"/>
        </w:rPr>
      </w:pPr>
      <w:r w:rsidRPr="0095650F">
        <w:rPr>
          <w:rFonts w:ascii="Arial" w:hAnsi="Arial" w:cs="Arial"/>
          <w:snapToGrid w:val="0"/>
          <w:sz w:val="24"/>
          <w:szCs w:val="24"/>
        </w:rPr>
        <w:t xml:space="preserve">Bisegna,    </w:t>
      </w:r>
      <w:r w:rsidR="00E901C0" w:rsidRPr="00E901C0">
        <w:rPr>
          <w:rFonts w:ascii="Arial" w:hAnsi="Arial" w:cs="Arial"/>
          <w:b/>
          <w:snapToGrid w:val="0"/>
          <w:sz w:val="24"/>
          <w:szCs w:val="24"/>
        </w:rPr>
        <w:t>06/04/2021</w:t>
      </w:r>
      <w:r w:rsidR="00E901C0" w:rsidRPr="0095650F">
        <w:rPr>
          <w:rFonts w:ascii="Arial" w:hAnsi="Arial" w:cs="Arial"/>
          <w:snapToGrid w:val="0"/>
          <w:sz w:val="24"/>
          <w:szCs w:val="24"/>
        </w:rPr>
        <w:t xml:space="preserve">                                     </w:t>
      </w:r>
      <w:r w:rsidRPr="0095650F">
        <w:rPr>
          <w:rFonts w:ascii="Arial" w:hAnsi="Arial" w:cs="Arial"/>
          <w:snapToGrid w:val="0"/>
          <w:sz w:val="24"/>
          <w:szCs w:val="24"/>
        </w:rPr>
        <w:t xml:space="preserve">                                </w:t>
      </w:r>
    </w:p>
    <w:p w14:paraId="3E5E30C9" w14:textId="77777777" w:rsidR="006739FD" w:rsidRPr="0095650F" w:rsidRDefault="006739FD" w:rsidP="006739FD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szCs w:val="24"/>
        </w:rPr>
      </w:pPr>
      <w:r w:rsidRPr="0095650F">
        <w:rPr>
          <w:rFonts w:ascii="Arial" w:hAnsi="Arial" w:cs="Arial"/>
          <w:snapToGrid w:val="0"/>
          <w:sz w:val="24"/>
          <w:szCs w:val="24"/>
        </w:rPr>
        <w:t xml:space="preserve">                                                                                       </w:t>
      </w:r>
      <w:r w:rsidRPr="0095650F">
        <w:rPr>
          <w:rFonts w:ascii="Arial" w:hAnsi="Arial" w:cs="Arial"/>
          <w:snapToGrid w:val="0"/>
          <w:sz w:val="24"/>
          <w:szCs w:val="24"/>
        </w:rPr>
        <w:tab/>
      </w:r>
      <w:r w:rsidRPr="0095650F">
        <w:rPr>
          <w:rFonts w:ascii="Arial" w:hAnsi="Arial" w:cs="Arial"/>
          <w:snapToGrid w:val="0"/>
          <w:sz w:val="24"/>
          <w:szCs w:val="24"/>
        </w:rPr>
        <w:tab/>
        <w:t>ILSEGRETARIO COMUNALE</w:t>
      </w:r>
    </w:p>
    <w:p w14:paraId="3E8274D9" w14:textId="6F030958" w:rsidR="006739FD" w:rsidRPr="0095650F" w:rsidRDefault="006739FD" w:rsidP="006739FD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szCs w:val="24"/>
        </w:rPr>
      </w:pPr>
      <w:r w:rsidRPr="0095650F">
        <w:rPr>
          <w:rFonts w:ascii="Arial" w:hAnsi="Arial" w:cs="Arial"/>
          <w:snapToGrid w:val="0"/>
          <w:sz w:val="24"/>
          <w:szCs w:val="24"/>
        </w:rPr>
        <w:t xml:space="preserve">                                                                                                  </w:t>
      </w:r>
      <w:r w:rsidRPr="0095650F">
        <w:rPr>
          <w:rFonts w:ascii="Arial" w:hAnsi="Arial" w:cs="Arial"/>
          <w:sz w:val="24"/>
          <w:szCs w:val="24"/>
        </w:rPr>
        <w:t xml:space="preserve">Dr.   Cesidio FALCONE                                                                      </w:t>
      </w:r>
    </w:p>
    <w:p w14:paraId="44FE3393" w14:textId="77777777" w:rsidR="00A876F6" w:rsidRPr="0095650F" w:rsidRDefault="00A876F6" w:rsidP="00A876F6">
      <w:pPr>
        <w:tabs>
          <w:tab w:val="left" w:pos="453"/>
          <w:tab w:val="left" w:pos="6237"/>
        </w:tabs>
        <w:jc w:val="both"/>
        <w:rPr>
          <w:rFonts w:ascii="Arial" w:hAnsi="Arial" w:cs="Arial"/>
          <w:sz w:val="24"/>
          <w:szCs w:val="24"/>
        </w:rPr>
      </w:pPr>
    </w:p>
    <w:sectPr w:rsidR="00A876F6" w:rsidRPr="0095650F" w:rsidSect="00606A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Wingdings">
    <w:altName w:val="Geneva"/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altName w:val="Courier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w Cen MT">
    <w:altName w:val="Tw Cen MT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onotype Sort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i w:val="0"/>
      </w:rPr>
    </w:lvl>
  </w:abstractNum>
  <w:abstractNum w:abstractNumId="1">
    <w:nsid w:val="00000003"/>
    <w:multiLevelType w:val="singleLevel"/>
    <w:tmpl w:val="00000003"/>
    <w:name w:val="WW8Num5"/>
    <w:lvl w:ilvl="0">
      <w:start w:val="1"/>
      <w:numFmt w:val="lowerLetter"/>
      <w:lvlText w:val="%1)"/>
      <w:lvlJc w:val="left"/>
      <w:pPr>
        <w:tabs>
          <w:tab w:val="num" w:pos="810"/>
        </w:tabs>
        <w:ind w:left="810" w:hanging="405"/>
      </w:pPr>
      <w:rPr>
        <w:rFonts w:hint="default"/>
        <w:i w:val="0"/>
        <w:color w:val="000000"/>
        <w:sz w:val="22"/>
        <w:szCs w:val="22"/>
      </w:rPr>
    </w:lvl>
  </w:abstractNum>
  <w:abstractNum w:abstractNumId="2">
    <w:nsid w:val="00000004"/>
    <w:multiLevelType w:val="singleLevel"/>
    <w:tmpl w:val="00000004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1530" w:hanging="360"/>
      </w:pPr>
      <w:rPr>
        <w:rFonts w:ascii="Times New Roman" w:eastAsia="Times New Roman" w:hAnsi="Times New Roman" w:cs="Times New Roman"/>
      </w:rPr>
    </w:lvl>
  </w:abstractNum>
  <w:abstractNum w:abstractNumId="3">
    <w:nsid w:val="02EA71A3"/>
    <w:multiLevelType w:val="hybridMultilevel"/>
    <w:tmpl w:val="B83A419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83D2DC1"/>
    <w:multiLevelType w:val="hybridMultilevel"/>
    <w:tmpl w:val="55E4A4E6"/>
    <w:lvl w:ilvl="0" w:tplc="AB7EA84A">
      <w:start w:val="1"/>
      <w:numFmt w:val="bullet"/>
      <w:lvlText w:val=""/>
      <w:lvlJc w:val="left"/>
      <w:pPr>
        <w:tabs>
          <w:tab w:val="num" w:pos="1786"/>
        </w:tabs>
        <w:ind w:left="1985" w:hanging="197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556593"/>
    <w:multiLevelType w:val="hybridMultilevel"/>
    <w:tmpl w:val="E5EC3F42"/>
    <w:lvl w:ilvl="0" w:tplc="0410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15446ED"/>
    <w:multiLevelType w:val="hybridMultilevel"/>
    <w:tmpl w:val="D9D6A9F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B00D74"/>
    <w:multiLevelType w:val="hybridMultilevel"/>
    <w:tmpl w:val="CF4C3490"/>
    <w:lvl w:ilvl="0" w:tplc="83D0610E">
      <w:numFmt w:val="bullet"/>
      <w:lvlText w:val="-"/>
      <w:lvlJc w:val="left"/>
      <w:pPr>
        <w:ind w:left="538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2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98" w:hanging="360"/>
      </w:pPr>
      <w:rPr>
        <w:rFonts w:ascii="Wingdings" w:hAnsi="Wingdings" w:hint="default"/>
      </w:rPr>
    </w:lvl>
  </w:abstractNum>
  <w:abstractNum w:abstractNumId="8">
    <w:nsid w:val="21F862B9"/>
    <w:multiLevelType w:val="hybridMultilevel"/>
    <w:tmpl w:val="477248E0"/>
    <w:lvl w:ilvl="0" w:tplc="0410000F">
      <w:start w:val="1"/>
      <w:numFmt w:val="decimal"/>
      <w:lvlText w:val="%1."/>
      <w:lvlJc w:val="left"/>
      <w:pPr>
        <w:ind w:left="860" w:hanging="360"/>
      </w:pPr>
    </w:lvl>
    <w:lvl w:ilvl="1" w:tplc="04100019" w:tentative="1">
      <w:start w:val="1"/>
      <w:numFmt w:val="lowerLetter"/>
      <w:lvlText w:val="%2."/>
      <w:lvlJc w:val="left"/>
      <w:pPr>
        <w:ind w:left="1580" w:hanging="360"/>
      </w:pPr>
    </w:lvl>
    <w:lvl w:ilvl="2" w:tplc="0410001B" w:tentative="1">
      <w:start w:val="1"/>
      <w:numFmt w:val="lowerRoman"/>
      <w:lvlText w:val="%3."/>
      <w:lvlJc w:val="right"/>
      <w:pPr>
        <w:ind w:left="2300" w:hanging="180"/>
      </w:pPr>
    </w:lvl>
    <w:lvl w:ilvl="3" w:tplc="0410000F" w:tentative="1">
      <w:start w:val="1"/>
      <w:numFmt w:val="decimal"/>
      <w:lvlText w:val="%4."/>
      <w:lvlJc w:val="left"/>
      <w:pPr>
        <w:ind w:left="3020" w:hanging="360"/>
      </w:pPr>
    </w:lvl>
    <w:lvl w:ilvl="4" w:tplc="04100019" w:tentative="1">
      <w:start w:val="1"/>
      <w:numFmt w:val="lowerLetter"/>
      <w:lvlText w:val="%5."/>
      <w:lvlJc w:val="left"/>
      <w:pPr>
        <w:ind w:left="3740" w:hanging="360"/>
      </w:pPr>
    </w:lvl>
    <w:lvl w:ilvl="5" w:tplc="0410001B" w:tentative="1">
      <w:start w:val="1"/>
      <w:numFmt w:val="lowerRoman"/>
      <w:lvlText w:val="%6."/>
      <w:lvlJc w:val="right"/>
      <w:pPr>
        <w:ind w:left="4460" w:hanging="180"/>
      </w:pPr>
    </w:lvl>
    <w:lvl w:ilvl="6" w:tplc="0410000F" w:tentative="1">
      <w:start w:val="1"/>
      <w:numFmt w:val="decimal"/>
      <w:lvlText w:val="%7."/>
      <w:lvlJc w:val="left"/>
      <w:pPr>
        <w:ind w:left="5180" w:hanging="360"/>
      </w:pPr>
    </w:lvl>
    <w:lvl w:ilvl="7" w:tplc="04100019" w:tentative="1">
      <w:start w:val="1"/>
      <w:numFmt w:val="lowerLetter"/>
      <w:lvlText w:val="%8."/>
      <w:lvlJc w:val="left"/>
      <w:pPr>
        <w:ind w:left="5900" w:hanging="360"/>
      </w:pPr>
    </w:lvl>
    <w:lvl w:ilvl="8" w:tplc="0410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9">
    <w:nsid w:val="23F404A8"/>
    <w:multiLevelType w:val="hybridMultilevel"/>
    <w:tmpl w:val="980A269E"/>
    <w:lvl w:ilvl="0" w:tplc="0410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0">
    <w:nsid w:val="241278B2"/>
    <w:multiLevelType w:val="hybridMultilevel"/>
    <w:tmpl w:val="4A7605B0"/>
    <w:lvl w:ilvl="0" w:tplc="00588120">
      <w:start w:val="3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2D3A5C"/>
    <w:multiLevelType w:val="hybridMultilevel"/>
    <w:tmpl w:val="564C1BBA"/>
    <w:lvl w:ilvl="0" w:tplc="F7A62D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7DC5CB1"/>
    <w:multiLevelType w:val="hybridMultilevel"/>
    <w:tmpl w:val="872661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282E1E"/>
    <w:multiLevelType w:val="hybridMultilevel"/>
    <w:tmpl w:val="0C4AB006"/>
    <w:lvl w:ilvl="0" w:tplc="0410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>
    <w:nsid w:val="2A1C24C4"/>
    <w:multiLevelType w:val="hybridMultilevel"/>
    <w:tmpl w:val="D9D6A9F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6E3AC0"/>
    <w:multiLevelType w:val="hybridMultilevel"/>
    <w:tmpl w:val="429A99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163058"/>
    <w:multiLevelType w:val="hybridMultilevel"/>
    <w:tmpl w:val="63DA3032"/>
    <w:lvl w:ilvl="0" w:tplc="947A8360">
      <w:numFmt w:val="bullet"/>
      <w:lvlText w:val="-"/>
      <w:lvlJc w:val="left"/>
      <w:pPr>
        <w:ind w:left="720" w:hanging="360"/>
      </w:pPr>
      <w:rPr>
        <w:rFonts w:ascii="Tw Cen MT" w:eastAsia="Times New Roman" w:hAnsi="Tw Cen MT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541E99"/>
    <w:multiLevelType w:val="hybridMultilevel"/>
    <w:tmpl w:val="F16A073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3F957897"/>
    <w:multiLevelType w:val="hybridMultilevel"/>
    <w:tmpl w:val="9B6E35D0"/>
    <w:lvl w:ilvl="0" w:tplc="19C056C0">
      <w:numFmt w:val="bullet"/>
      <w:lvlText w:val="-"/>
      <w:lvlJc w:val="left"/>
      <w:pPr>
        <w:ind w:left="538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2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98" w:hanging="360"/>
      </w:pPr>
      <w:rPr>
        <w:rFonts w:ascii="Wingdings" w:hAnsi="Wingdings" w:hint="default"/>
      </w:rPr>
    </w:lvl>
  </w:abstractNum>
  <w:abstractNum w:abstractNumId="19">
    <w:nsid w:val="44275810"/>
    <w:multiLevelType w:val="hybridMultilevel"/>
    <w:tmpl w:val="55787466"/>
    <w:lvl w:ilvl="0" w:tplc="04100001">
      <w:start w:val="1"/>
      <w:numFmt w:val="bullet"/>
      <w:lvlText w:val=""/>
      <w:lvlJc w:val="left"/>
      <w:pPr>
        <w:ind w:left="111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5" w:hanging="360"/>
      </w:pPr>
      <w:rPr>
        <w:rFonts w:ascii="Wingdings" w:hAnsi="Wingdings" w:hint="default"/>
      </w:rPr>
    </w:lvl>
  </w:abstractNum>
  <w:abstractNum w:abstractNumId="20">
    <w:nsid w:val="4590572F"/>
    <w:multiLevelType w:val="hybridMultilevel"/>
    <w:tmpl w:val="043E41FE"/>
    <w:lvl w:ilvl="0" w:tplc="454A75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E6C3E33"/>
    <w:multiLevelType w:val="hybridMultilevel"/>
    <w:tmpl w:val="BC0215F6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52E734C6"/>
    <w:multiLevelType w:val="hybridMultilevel"/>
    <w:tmpl w:val="B052EDB0"/>
    <w:lvl w:ilvl="0" w:tplc="C4B4E53A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FC2525"/>
    <w:multiLevelType w:val="hybridMultilevel"/>
    <w:tmpl w:val="9C40B22A"/>
    <w:lvl w:ilvl="0" w:tplc="5114FAE4">
      <w:start w:val="1"/>
      <w:numFmt w:val="decimal"/>
      <w:lvlText w:val="%1."/>
      <w:lvlJc w:val="left"/>
      <w:pPr>
        <w:ind w:left="870" w:hanging="46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4">
    <w:nsid w:val="57FF0E84"/>
    <w:multiLevelType w:val="hybridMultilevel"/>
    <w:tmpl w:val="1FCC1FE2"/>
    <w:lvl w:ilvl="0" w:tplc="2CE6C0E8">
      <w:start w:val="14"/>
      <w:numFmt w:val="bullet"/>
      <w:lvlText w:val="-"/>
      <w:lvlJc w:val="left"/>
      <w:pPr>
        <w:ind w:left="720" w:hanging="360"/>
      </w:pPr>
      <w:rPr>
        <w:rFonts w:ascii="Tw Cen MT" w:eastAsia="Times New Roman" w:hAnsi="Tw Cen MT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477418"/>
    <w:multiLevelType w:val="hybridMultilevel"/>
    <w:tmpl w:val="F68ACB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AB28A6"/>
    <w:multiLevelType w:val="hybridMultilevel"/>
    <w:tmpl w:val="5B00A21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2C6862"/>
    <w:multiLevelType w:val="hybridMultilevel"/>
    <w:tmpl w:val="4E06AA58"/>
    <w:lvl w:ilvl="0" w:tplc="DE5853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8850EA"/>
    <w:multiLevelType w:val="hybridMultilevel"/>
    <w:tmpl w:val="C414AA36"/>
    <w:lvl w:ilvl="0" w:tplc="32E857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890B96"/>
    <w:multiLevelType w:val="hybridMultilevel"/>
    <w:tmpl w:val="52A4CEE6"/>
    <w:lvl w:ilvl="0" w:tplc="0410000F">
      <w:start w:val="1"/>
      <w:numFmt w:val="decimal"/>
      <w:lvlText w:val="%1."/>
      <w:lvlJc w:val="left"/>
      <w:pPr>
        <w:ind w:left="860" w:hanging="360"/>
      </w:pPr>
    </w:lvl>
    <w:lvl w:ilvl="1" w:tplc="04100019" w:tentative="1">
      <w:start w:val="1"/>
      <w:numFmt w:val="lowerLetter"/>
      <w:lvlText w:val="%2."/>
      <w:lvlJc w:val="left"/>
      <w:pPr>
        <w:ind w:left="1580" w:hanging="360"/>
      </w:pPr>
    </w:lvl>
    <w:lvl w:ilvl="2" w:tplc="0410001B" w:tentative="1">
      <w:start w:val="1"/>
      <w:numFmt w:val="lowerRoman"/>
      <w:lvlText w:val="%3."/>
      <w:lvlJc w:val="right"/>
      <w:pPr>
        <w:ind w:left="2300" w:hanging="180"/>
      </w:pPr>
    </w:lvl>
    <w:lvl w:ilvl="3" w:tplc="0410000F" w:tentative="1">
      <w:start w:val="1"/>
      <w:numFmt w:val="decimal"/>
      <w:lvlText w:val="%4."/>
      <w:lvlJc w:val="left"/>
      <w:pPr>
        <w:ind w:left="3020" w:hanging="360"/>
      </w:pPr>
    </w:lvl>
    <w:lvl w:ilvl="4" w:tplc="04100019" w:tentative="1">
      <w:start w:val="1"/>
      <w:numFmt w:val="lowerLetter"/>
      <w:lvlText w:val="%5."/>
      <w:lvlJc w:val="left"/>
      <w:pPr>
        <w:ind w:left="3740" w:hanging="360"/>
      </w:pPr>
    </w:lvl>
    <w:lvl w:ilvl="5" w:tplc="0410001B" w:tentative="1">
      <w:start w:val="1"/>
      <w:numFmt w:val="lowerRoman"/>
      <w:lvlText w:val="%6."/>
      <w:lvlJc w:val="right"/>
      <w:pPr>
        <w:ind w:left="4460" w:hanging="180"/>
      </w:pPr>
    </w:lvl>
    <w:lvl w:ilvl="6" w:tplc="0410000F" w:tentative="1">
      <w:start w:val="1"/>
      <w:numFmt w:val="decimal"/>
      <w:lvlText w:val="%7."/>
      <w:lvlJc w:val="left"/>
      <w:pPr>
        <w:ind w:left="5180" w:hanging="360"/>
      </w:pPr>
    </w:lvl>
    <w:lvl w:ilvl="7" w:tplc="04100019" w:tentative="1">
      <w:start w:val="1"/>
      <w:numFmt w:val="lowerLetter"/>
      <w:lvlText w:val="%8."/>
      <w:lvlJc w:val="left"/>
      <w:pPr>
        <w:ind w:left="5900" w:hanging="360"/>
      </w:pPr>
    </w:lvl>
    <w:lvl w:ilvl="8" w:tplc="0410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30">
    <w:nsid w:val="6D6C0687"/>
    <w:multiLevelType w:val="singleLevel"/>
    <w:tmpl w:val="3CACF8C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1">
    <w:nsid w:val="70694B33"/>
    <w:multiLevelType w:val="hybridMultilevel"/>
    <w:tmpl w:val="749AC068"/>
    <w:lvl w:ilvl="0" w:tplc="72409EB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2C07928"/>
    <w:multiLevelType w:val="hybridMultilevel"/>
    <w:tmpl w:val="A5E826E8"/>
    <w:lvl w:ilvl="0" w:tplc="C4B4E53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44F43F9"/>
    <w:multiLevelType w:val="hybridMultilevel"/>
    <w:tmpl w:val="F9028B9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5B45314"/>
    <w:multiLevelType w:val="hybridMultilevel"/>
    <w:tmpl w:val="3AD67BC2"/>
    <w:lvl w:ilvl="0" w:tplc="0410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5">
    <w:nsid w:val="78721155"/>
    <w:multiLevelType w:val="multilevel"/>
    <w:tmpl w:val="56FC9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6">
    <w:nsid w:val="7B3B5429"/>
    <w:multiLevelType w:val="hybridMultilevel"/>
    <w:tmpl w:val="95AC874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7EA84A">
      <w:start w:val="1"/>
      <w:numFmt w:val="bullet"/>
      <w:lvlText w:val=""/>
      <w:lvlJc w:val="left"/>
      <w:pPr>
        <w:tabs>
          <w:tab w:val="num" w:pos="1078"/>
        </w:tabs>
        <w:ind w:left="1277" w:hanging="197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25"/>
  </w:num>
  <w:num w:numId="3">
    <w:abstractNumId w:val="26"/>
  </w:num>
  <w:num w:numId="4">
    <w:abstractNumId w:val="17"/>
  </w:num>
  <w:num w:numId="5">
    <w:abstractNumId w:val="36"/>
  </w:num>
  <w:num w:numId="6">
    <w:abstractNumId w:val="10"/>
  </w:num>
  <w:num w:numId="7">
    <w:abstractNumId w:val="0"/>
  </w:num>
  <w:num w:numId="8">
    <w:abstractNumId w:val="27"/>
  </w:num>
  <w:num w:numId="9">
    <w:abstractNumId w:val="21"/>
  </w:num>
  <w:num w:numId="10">
    <w:abstractNumId w:val="13"/>
  </w:num>
  <w:num w:numId="11">
    <w:abstractNumId w:val="22"/>
  </w:num>
  <w:num w:numId="12">
    <w:abstractNumId w:val="32"/>
  </w:num>
  <w:num w:numId="13">
    <w:abstractNumId w:val="31"/>
  </w:num>
  <w:num w:numId="14">
    <w:abstractNumId w:val="30"/>
  </w:num>
  <w:num w:numId="15">
    <w:abstractNumId w:val="28"/>
  </w:num>
  <w:num w:numId="16">
    <w:abstractNumId w:val="5"/>
  </w:num>
  <w:num w:numId="17">
    <w:abstractNumId w:val="34"/>
  </w:num>
  <w:num w:numId="18">
    <w:abstractNumId w:val="8"/>
  </w:num>
  <w:num w:numId="19">
    <w:abstractNumId w:val="9"/>
  </w:num>
  <w:num w:numId="20">
    <w:abstractNumId w:val="29"/>
  </w:num>
  <w:num w:numId="21">
    <w:abstractNumId w:val="33"/>
  </w:num>
  <w:num w:numId="22">
    <w:abstractNumId w:val="3"/>
  </w:num>
  <w:num w:numId="23">
    <w:abstractNumId w:val="6"/>
  </w:num>
  <w:num w:numId="24">
    <w:abstractNumId w:val="12"/>
  </w:num>
  <w:num w:numId="25">
    <w:abstractNumId w:val="15"/>
  </w:num>
  <w:num w:numId="26">
    <w:abstractNumId w:val="14"/>
  </w:num>
  <w:num w:numId="27">
    <w:abstractNumId w:val="35"/>
  </w:num>
  <w:num w:numId="28">
    <w:abstractNumId w:val="19"/>
  </w:num>
  <w:num w:numId="29">
    <w:abstractNumId w:val="23"/>
  </w:num>
  <w:num w:numId="30">
    <w:abstractNumId w:val="7"/>
  </w:num>
  <w:num w:numId="31">
    <w:abstractNumId w:val="18"/>
  </w:num>
  <w:num w:numId="32">
    <w:abstractNumId w:val="1"/>
  </w:num>
  <w:num w:numId="33">
    <w:abstractNumId w:val="2"/>
  </w:num>
  <w:num w:numId="34">
    <w:abstractNumId w:val="11"/>
  </w:num>
  <w:num w:numId="35">
    <w:abstractNumId w:val="4"/>
  </w:num>
  <w:num w:numId="36">
    <w:abstractNumId w:val="16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F27"/>
    <w:rsid w:val="00002188"/>
    <w:rsid w:val="00012590"/>
    <w:rsid w:val="0001296A"/>
    <w:rsid w:val="00032651"/>
    <w:rsid w:val="000406A6"/>
    <w:rsid w:val="00040FBC"/>
    <w:rsid w:val="00042B15"/>
    <w:rsid w:val="00057816"/>
    <w:rsid w:val="00057A04"/>
    <w:rsid w:val="000603E8"/>
    <w:rsid w:val="000637CB"/>
    <w:rsid w:val="00073AC5"/>
    <w:rsid w:val="000816D8"/>
    <w:rsid w:val="00082651"/>
    <w:rsid w:val="000854A1"/>
    <w:rsid w:val="000857DA"/>
    <w:rsid w:val="000929D6"/>
    <w:rsid w:val="000A24DD"/>
    <w:rsid w:val="000C354B"/>
    <w:rsid w:val="000E0037"/>
    <w:rsid w:val="000E472E"/>
    <w:rsid w:val="000F0A4E"/>
    <w:rsid w:val="000F2426"/>
    <w:rsid w:val="000F303D"/>
    <w:rsid w:val="000F52F3"/>
    <w:rsid w:val="00107FFC"/>
    <w:rsid w:val="00126F17"/>
    <w:rsid w:val="001361C9"/>
    <w:rsid w:val="00144DA4"/>
    <w:rsid w:val="001602F2"/>
    <w:rsid w:val="00173CEE"/>
    <w:rsid w:val="0019567E"/>
    <w:rsid w:val="001967AF"/>
    <w:rsid w:val="001A44C1"/>
    <w:rsid w:val="001B138F"/>
    <w:rsid w:val="001B7360"/>
    <w:rsid w:val="001B7E9D"/>
    <w:rsid w:val="001E1956"/>
    <w:rsid w:val="001E3971"/>
    <w:rsid w:val="001F6E7C"/>
    <w:rsid w:val="00207CA6"/>
    <w:rsid w:val="00212C8D"/>
    <w:rsid w:val="0022097C"/>
    <w:rsid w:val="00221786"/>
    <w:rsid w:val="00231D0B"/>
    <w:rsid w:val="002404CF"/>
    <w:rsid w:val="00253246"/>
    <w:rsid w:val="002615F3"/>
    <w:rsid w:val="002700A2"/>
    <w:rsid w:val="00271465"/>
    <w:rsid w:val="00272D9F"/>
    <w:rsid w:val="00285BC1"/>
    <w:rsid w:val="00297F97"/>
    <w:rsid w:val="002A3E46"/>
    <w:rsid w:val="002B760D"/>
    <w:rsid w:val="002B76FF"/>
    <w:rsid w:val="002C08E9"/>
    <w:rsid w:val="002C5AE1"/>
    <w:rsid w:val="002D5830"/>
    <w:rsid w:val="002E4032"/>
    <w:rsid w:val="002F1F32"/>
    <w:rsid w:val="002F246A"/>
    <w:rsid w:val="002F27A4"/>
    <w:rsid w:val="002F5C38"/>
    <w:rsid w:val="002F6565"/>
    <w:rsid w:val="002F749E"/>
    <w:rsid w:val="00301081"/>
    <w:rsid w:val="003010C1"/>
    <w:rsid w:val="00312DEF"/>
    <w:rsid w:val="00316C31"/>
    <w:rsid w:val="00333165"/>
    <w:rsid w:val="0034116C"/>
    <w:rsid w:val="003555C1"/>
    <w:rsid w:val="003565EB"/>
    <w:rsid w:val="00360AFA"/>
    <w:rsid w:val="00362FD6"/>
    <w:rsid w:val="00372495"/>
    <w:rsid w:val="003800AD"/>
    <w:rsid w:val="00383F2F"/>
    <w:rsid w:val="0038658A"/>
    <w:rsid w:val="0038688D"/>
    <w:rsid w:val="00387B5F"/>
    <w:rsid w:val="00387EF4"/>
    <w:rsid w:val="003A6E85"/>
    <w:rsid w:val="003D3A5D"/>
    <w:rsid w:val="003D4124"/>
    <w:rsid w:val="003D6CED"/>
    <w:rsid w:val="003D7728"/>
    <w:rsid w:val="003E67E9"/>
    <w:rsid w:val="003F1652"/>
    <w:rsid w:val="003F5F49"/>
    <w:rsid w:val="00401603"/>
    <w:rsid w:val="00410936"/>
    <w:rsid w:val="004171D0"/>
    <w:rsid w:val="00432C58"/>
    <w:rsid w:val="00452F27"/>
    <w:rsid w:val="0045407E"/>
    <w:rsid w:val="004627EA"/>
    <w:rsid w:val="00463D87"/>
    <w:rsid w:val="0047206B"/>
    <w:rsid w:val="00477493"/>
    <w:rsid w:val="00481E12"/>
    <w:rsid w:val="00487431"/>
    <w:rsid w:val="004A1B8C"/>
    <w:rsid w:val="004A6490"/>
    <w:rsid w:val="004B17DC"/>
    <w:rsid w:val="004C4730"/>
    <w:rsid w:val="004F2864"/>
    <w:rsid w:val="00506DC2"/>
    <w:rsid w:val="005123A4"/>
    <w:rsid w:val="00526544"/>
    <w:rsid w:val="00545187"/>
    <w:rsid w:val="00584CE9"/>
    <w:rsid w:val="00592326"/>
    <w:rsid w:val="005B2A55"/>
    <w:rsid w:val="005B661F"/>
    <w:rsid w:val="005B7EB4"/>
    <w:rsid w:val="005C182B"/>
    <w:rsid w:val="005C1BC8"/>
    <w:rsid w:val="005D3EB0"/>
    <w:rsid w:val="005F4FCE"/>
    <w:rsid w:val="005F7FC5"/>
    <w:rsid w:val="00600738"/>
    <w:rsid w:val="00606AF3"/>
    <w:rsid w:val="00622D0A"/>
    <w:rsid w:val="006322EA"/>
    <w:rsid w:val="00636DB4"/>
    <w:rsid w:val="00640CDC"/>
    <w:rsid w:val="006442DA"/>
    <w:rsid w:val="006512E6"/>
    <w:rsid w:val="00660C1F"/>
    <w:rsid w:val="00661393"/>
    <w:rsid w:val="00666D37"/>
    <w:rsid w:val="0067007D"/>
    <w:rsid w:val="006739FD"/>
    <w:rsid w:val="00674196"/>
    <w:rsid w:val="00680E6A"/>
    <w:rsid w:val="006C1CF7"/>
    <w:rsid w:val="006C3FA4"/>
    <w:rsid w:val="006C465B"/>
    <w:rsid w:val="006D1426"/>
    <w:rsid w:val="006D2394"/>
    <w:rsid w:val="006D46AB"/>
    <w:rsid w:val="006E1BEB"/>
    <w:rsid w:val="0071585C"/>
    <w:rsid w:val="00722B18"/>
    <w:rsid w:val="00737574"/>
    <w:rsid w:val="00752446"/>
    <w:rsid w:val="007614C9"/>
    <w:rsid w:val="00771858"/>
    <w:rsid w:val="0077214D"/>
    <w:rsid w:val="00773E79"/>
    <w:rsid w:val="00774165"/>
    <w:rsid w:val="00774E05"/>
    <w:rsid w:val="007950B1"/>
    <w:rsid w:val="007971DA"/>
    <w:rsid w:val="007A268E"/>
    <w:rsid w:val="007C401B"/>
    <w:rsid w:val="007C4DCC"/>
    <w:rsid w:val="007C60D0"/>
    <w:rsid w:val="007D220D"/>
    <w:rsid w:val="007D24F4"/>
    <w:rsid w:val="007D7340"/>
    <w:rsid w:val="007E22D7"/>
    <w:rsid w:val="007E312B"/>
    <w:rsid w:val="007E4C43"/>
    <w:rsid w:val="00800AF2"/>
    <w:rsid w:val="0080189C"/>
    <w:rsid w:val="00811B46"/>
    <w:rsid w:val="008151EE"/>
    <w:rsid w:val="00840AB1"/>
    <w:rsid w:val="00845465"/>
    <w:rsid w:val="00851788"/>
    <w:rsid w:val="008657ED"/>
    <w:rsid w:val="008741A0"/>
    <w:rsid w:val="00890A46"/>
    <w:rsid w:val="008A631B"/>
    <w:rsid w:val="008B053B"/>
    <w:rsid w:val="008B1E5F"/>
    <w:rsid w:val="008C69D4"/>
    <w:rsid w:val="008E7F2E"/>
    <w:rsid w:val="00900553"/>
    <w:rsid w:val="00901320"/>
    <w:rsid w:val="00906120"/>
    <w:rsid w:val="009061CE"/>
    <w:rsid w:val="009078F5"/>
    <w:rsid w:val="00917D29"/>
    <w:rsid w:val="00921876"/>
    <w:rsid w:val="00922297"/>
    <w:rsid w:val="00934694"/>
    <w:rsid w:val="00940487"/>
    <w:rsid w:val="0094145E"/>
    <w:rsid w:val="009435FD"/>
    <w:rsid w:val="00950DDF"/>
    <w:rsid w:val="0095650F"/>
    <w:rsid w:val="00956FB0"/>
    <w:rsid w:val="009609EF"/>
    <w:rsid w:val="0096260C"/>
    <w:rsid w:val="00976011"/>
    <w:rsid w:val="009825BE"/>
    <w:rsid w:val="00986DBC"/>
    <w:rsid w:val="00993D1D"/>
    <w:rsid w:val="00996A66"/>
    <w:rsid w:val="00997B24"/>
    <w:rsid w:val="009A65BA"/>
    <w:rsid w:val="009B0082"/>
    <w:rsid w:val="009B0334"/>
    <w:rsid w:val="009C6F1E"/>
    <w:rsid w:val="009D5EA7"/>
    <w:rsid w:val="009E31F4"/>
    <w:rsid w:val="009E5B46"/>
    <w:rsid w:val="009E7A0F"/>
    <w:rsid w:val="009F154A"/>
    <w:rsid w:val="00A01FFE"/>
    <w:rsid w:val="00A077CF"/>
    <w:rsid w:val="00A14FA3"/>
    <w:rsid w:val="00A17181"/>
    <w:rsid w:val="00A17256"/>
    <w:rsid w:val="00A33E1A"/>
    <w:rsid w:val="00A40454"/>
    <w:rsid w:val="00A4526A"/>
    <w:rsid w:val="00A54339"/>
    <w:rsid w:val="00A56A0E"/>
    <w:rsid w:val="00A700B1"/>
    <w:rsid w:val="00A85C83"/>
    <w:rsid w:val="00A876F6"/>
    <w:rsid w:val="00A9120C"/>
    <w:rsid w:val="00A9553C"/>
    <w:rsid w:val="00AA1AD1"/>
    <w:rsid w:val="00AA7313"/>
    <w:rsid w:val="00AC6CB0"/>
    <w:rsid w:val="00AD4638"/>
    <w:rsid w:val="00AD79B5"/>
    <w:rsid w:val="00AE3D92"/>
    <w:rsid w:val="00AE52BE"/>
    <w:rsid w:val="00AF5347"/>
    <w:rsid w:val="00AF792F"/>
    <w:rsid w:val="00B02E5A"/>
    <w:rsid w:val="00B03D0D"/>
    <w:rsid w:val="00B11951"/>
    <w:rsid w:val="00B26FB2"/>
    <w:rsid w:val="00B43CD8"/>
    <w:rsid w:val="00B462E0"/>
    <w:rsid w:val="00B54222"/>
    <w:rsid w:val="00B54410"/>
    <w:rsid w:val="00B621AD"/>
    <w:rsid w:val="00B7737B"/>
    <w:rsid w:val="00B83B90"/>
    <w:rsid w:val="00BA3107"/>
    <w:rsid w:val="00BB0A1A"/>
    <w:rsid w:val="00BB777F"/>
    <w:rsid w:val="00BE397F"/>
    <w:rsid w:val="00BE78E7"/>
    <w:rsid w:val="00BF67BC"/>
    <w:rsid w:val="00C345F8"/>
    <w:rsid w:val="00C57019"/>
    <w:rsid w:val="00C654F0"/>
    <w:rsid w:val="00C655BF"/>
    <w:rsid w:val="00C71ED9"/>
    <w:rsid w:val="00C8307C"/>
    <w:rsid w:val="00C85BB2"/>
    <w:rsid w:val="00CA093A"/>
    <w:rsid w:val="00CA0CE9"/>
    <w:rsid w:val="00CA1722"/>
    <w:rsid w:val="00CA29CA"/>
    <w:rsid w:val="00CA4C46"/>
    <w:rsid w:val="00CA53AE"/>
    <w:rsid w:val="00CC3D78"/>
    <w:rsid w:val="00CD2757"/>
    <w:rsid w:val="00CD3792"/>
    <w:rsid w:val="00CE2169"/>
    <w:rsid w:val="00CE2543"/>
    <w:rsid w:val="00CF14F7"/>
    <w:rsid w:val="00CF326D"/>
    <w:rsid w:val="00D0232C"/>
    <w:rsid w:val="00D031DA"/>
    <w:rsid w:val="00D110D1"/>
    <w:rsid w:val="00D27E80"/>
    <w:rsid w:val="00D45028"/>
    <w:rsid w:val="00D46ED4"/>
    <w:rsid w:val="00D475D9"/>
    <w:rsid w:val="00D5344D"/>
    <w:rsid w:val="00D60EF8"/>
    <w:rsid w:val="00D85B80"/>
    <w:rsid w:val="00D92933"/>
    <w:rsid w:val="00DA4D98"/>
    <w:rsid w:val="00DA4F63"/>
    <w:rsid w:val="00DB432E"/>
    <w:rsid w:val="00DB6F46"/>
    <w:rsid w:val="00DD3C52"/>
    <w:rsid w:val="00DE5340"/>
    <w:rsid w:val="00DF64CB"/>
    <w:rsid w:val="00E03401"/>
    <w:rsid w:val="00E039EF"/>
    <w:rsid w:val="00E05B2C"/>
    <w:rsid w:val="00E07126"/>
    <w:rsid w:val="00E2677B"/>
    <w:rsid w:val="00E3455A"/>
    <w:rsid w:val="00E53883"/>
    <w:rsid w:val="00E5624E"/>
    <w:rsid w:val="00E603FD"/>
    <w:rsid w:val="00E65383"/>
    <w:rsid w:val="00E654D4"/>
    <w:rsid w:val="00E729FC"/>
    <w:rsid w:val="00E8425D"/>
    <w:rsid w:val="00E857DA"/>
    <w:rsid w:val="00E901C0"/>
    <w:rsid w:val="00E91F5B"/>
    <w:rsid w:val="00E92D62"/>
    <w:rsid w:val="00EA37BC"/>
    <w:rsid w:val="00EC30A8"/>
    <w:rsid w:val="00EC5CE4"/>
    <w:rsid w:val="00ED057F"/>
    <w:rsid w:val="00ED4B9D"/>
    <w:rsid w:val="00ED4E76"/>
    <w:rsid w:val="00ED69C2"/>
    <w:rsid w:val="00F05C9A"/>
    <w:rsid w:val="00F165C3"/>
    <w:rsid w:val="00F21A37"/>
    <w:rsid w:val="00F26B44"/>
    <w:rsid w:val="00F446EA"/>
    <w:rsid w:val="00F44763"/>
    <w:rsid w:val="00F46129"/>
    <w:rsid w:val="00F6453F"/>
    <w:rsid w:val="00F75C8B"/>
    <w:rsid w:val="00F80F62"/>
    <w:rsid w:val="00FA6910"/>
    <w:rsid w:val="00FC5F25"/>
    <w:rsid w:val="00FD0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255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63D87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52F27"/>
    <w:pPr>
      <w:keepNext/>
      <w:tabs>
        <w:tab w:val="left" w:pos="453"/>
        <w:tab w:val="center" w:pos="2552"/>
        <w:tab w:val="center" w:pos="6946"/>
        <w:tab w:val="left" w:pos="7597"/>
      </w:tabs>
      <w:jc w:val="both"/>
      <w:outlineLvl w:val="0"/>
    </w:pPr>
    <w:rPr>
      <w:snapToGrid w:val="0"/>
      <w:sz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50D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32C58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52F2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32C58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Titolo6">
    <w:name w:val="heading 6"/>
    <w:basedOn w:val="Normale"/>
    <w:next w:val="Normale"/>
    <w:link w:val="Titolo6Carattere"/>
    <w:qFormat/>
    <w:rsid w:val="00432C58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en-US" w:eastAsia="en-US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452F27"/>
    <w:pPr>
      <w:keepNext/>
      <w:tabs>
        <w:tab w:val="left" w:pos="1843"/>
        <w:tab w:val="left" w:pos="10092"/>
      </w:tabs>
      <w:ind w:left="1843" w:hanging="1843"/>
      <w:jc w:val="both"/>
      <w:outlineLvl w:val="6"/>
    </w:pPr>
    <w:rPr>
      <w:rFonts w:ascii="Arial" w:hAnsi="Arial"/>
      <w:b/>
      <w:snapToGrid w:val="0"/>
      <w:sz w:val="3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32C58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A14FA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52F27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rsid w:val="00452F27"/>
    <w:rPr>
      <w:rFonts w:ascii="Arial" w:eastAsia="Times New Roman" w:hAnsi="Arial" w:cs="Times New Roman"/>
      <w:b/>
      <w:snapToGrid w:val="0"/>
      <w:sz w:val="32"/>
      <w:szCs w:val="20"/>
      <w:lang w:eastAsia="it-IT"/>
    </w:rPr>
  </w:style>
  <w:style w:type="paragraph" w:styleId="NormaleWeb">
    <w:name w:val="Normal (Web)"/>
    <w:basedOn w:val="Normale"/>
    <w:uiPriority w:val="99"/>
    <w:rsid w:val="00452F27"/>
    <w:pPr>
      <w:spacing w:before="100" w:beforeAutospacing="1" w:after="100" w:afterAutospacing="1"/>
    </w:pPr>
    <w:rPr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52F27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rsid w:val="00B621AD"/>
    <w:pPr>
      <w:tabs>
        <w:tab w:val="left" w:pos="7597"/>
      </w:tabs>
      <w:jc w:val="both"/>
    </w:pPr>
    <w:rPr>
      <w:snapToGrid w:val="0"/>
      <w:sz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B621AD"/>
    <w:rPr>
      <w:rFonts w:ascii="Times New Roman" w:eastAsia="Times New Roman" w:hAnsi="Times New Roman"/>
      <w:snapToGrid w:val="0"/>
      <w:sz w:val="24"/>
    </w:rPr>
  </w:style>
  <w:style w:type="paragraph" w:styleId="Rientrocorpodeltesto">
    <w:name w:val="Body Text Indent"/>
    <w:basedOn w:val="Normale"/>
    <w:link w:val="RientrocorpodeltestoCarattere"/>
    <w:uiPriority w:val="99"/>
    <w:rsid w:val="00E729FC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E729FC"/>
    <w:rPr>
      <w:rFonts w:ascii="Times New Roman" w:eastAsia="Times New Roman" w:hAnsi="Times New Roman"/>
    </w:rPr>
  </w:style>
  <w:style w:type="paragraph" w:customStyle="1" w:styleId="Default">
    <w:name w:val="Default"/>
    <w:uiPriority w:val="99"/>
    <w:rsid w:val="00E729FC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E729FC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29F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29FC"/>
    <w:rPr>
      <w:rFonts w:ascii="Tahoma" w:eastAsia="Times New Roman" w:hAnsi="Tahoma" w:cs="Tahoma"/>
      <w:sz w:val="16"/>
      <w:szCs w:val="16"/>
    </w:rPr>
  </w:style>
  <w:style w:type="paragraph" w:customStyle="1" w:styleId="Stile">
    <w:name w:val="Stile"/>
    <w:rsid w:val="005B661F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A14FA3"/>
    <w:rPr>
      <w:rFonts w:ascii="Cambria" w:eastAsia="Times New Roman" w:hAnsi="Cambria"/>
      <w:sz w:val="22"/>
      <w:szCs w:val="22"/>
    </w:rPr>
  </w:style>
  <w:style w:type="paragraph" w:styleId="Corpodeltesto3">
    <w:name w:val="Body Text 3"/>
    <w:basedOn w:val="Normale"/>
    <w:link w:val="Corpodeltesto3Carattere"/>
    <w:uiPriority w:val="99"/>
    <w:rsid w:val="00A14FA3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A14FA3"/>
    <w:rPr>
      <w:rFonts w:ascii="Times New Roman" w:eastAsia="Times New Roman" w:hAnsi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1E1956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E1956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231D0B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231D0B"/>
    <w:rPr>
      <w:rFonts w:ascii="Times New Roman" w:eastAsia="Times New Roman" w:hAnsi="Times New Roman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50D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essunaspaziatura">
    <w:name w:val="No Spacing"/>
    <w:uiPriority w:val="1"/>
    <w:qFormat/>
    <w:rsid w:val="0095650F"/>
    <w:rPr>
      <w:sz w:val="22"/>
      <w:szCs w:val="22"/>
      <w:lang w:eastAsia="en-US"/>
    </w:rPr>
  </w:style>
  <w:style w:type="paragraph" w:customStyle="1" w:styleId="Normal">
    <w:name w:val="[Normal]"/>
    <w:uiPriority w:val="99"/>
    <w:rsid w:val="002F246A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styleId="Enfasigrassetto">
    <w:name w:val="Strong"/>
    <w:uiPriority w:val="22"/>
    <w:qFormat/>
    <w:rsid w:val="002F246A"/>
    <w:rPr>
      <w:b/>
      <w:bCs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32C58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32C58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Titolo6Carattere">
    <w:name w:val="Titolo 6 Carattere"/>
    <w:basedOn w:val="Carpredefinitoparagrafo"/>
    <w:link w:val="Titolo6"/>
    <w:rsid w:val="00432C58"/>
    <w:rPr>
      <w:rFonts w:ascii="Times New Roman" w:eastAsia="Times New Roman" w:hAnsi="Times New Roman"/>
      <w:b/>
      <w:bCs/>
      <w:sz w:val="22"/>
      <w:szCs w:val="22"/>
      <w:lang w:val="en-US" w:eastAsia="en-US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32C58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paragraph" w:customStyle="1" w:styleId="Corpodeltesto21">
    <w:name w:val="Corpo del testo 21"/>
    <w:basedOn w:val="Normale"/>
    <w:rsid w:val="00F6453F"/>
    <w:pPr>
      <w:ind w:left="1410" w:hanging="1410"/>
    </w:pPr>
    <w:rPr>
      <w:b/>
      <w:sz w:val="24"/>
    </w:rPr>
  </w:style>
  <w:style w:type="table" w:styleId="Grigliatabella">
    <w:name w:val="Table Grid"/>
    <w:basedOn w:val="Tabellanormale"/>
    <w:uiPriority w:val="59"/>
    <w:rsid w:val="00EC5C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s-rtefontsize-3">
    <w:name w:val="ms-rtefontsize-3"/>
    <w:basedOn w:val="Carpredefinitoparagrafo"/>
    <w:rsid w:val="008C69D4"/>
  </w:style>
  <w:style w:type="paragraph" w:customStyle="1" w:styleId="rtf1Normal">
    <w:name w:val="rtf1 Normal"/>
    <w:next w:val="Normale"/>
    <w:uiPriority w:val="99"/>
    <w:rsid w:val="00B83B9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63D87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52F27"/>
    <w:pPr>
      <w:keepNext/>
      <w:tabs>
        <w:tab w:val="left" w:pos="453"/>
        <w:tab w:val="center" w:pos="2552"/>
        <w:tab w:val="center" w:pos="6946"/>
        <w:tab w:val="left" w:pos="7597"/>
      </w:tabs>
      <w:jc w:val="both"/>
      <w:outlineLvl w:val="0"/>
    </w:pPr>
    <w:rPr>
      <w:snapToGrid w:val="0"/>
      <w:sz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50D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32C58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52F2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32C58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Titolo6">
    <w:name w:val="heading 6"/>
    <w:basedOn w:val="Normale"/>
    <w:next w:val="Normale"/>
    <w:link w:val="Titolo6Carattere"/>
    <w:qFormat/>
    <w:rsid w:val="00432C58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en-US" w:eastAsia="en-US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452F27"/>
    <w:pPr>
      <w:keepNext/>
      <w:tabs>
        <w:tab w:val="left" w:pos="1843"/>
        <w:tab w:val="left" w:pos="10092"/>
      </w:tabs>
      <w:ind w:left="1843" w:hanging="1843"/>
      <w:jc w:val="both"/>
      <w:outlineLvl w:val="6"/>
    </w:pPr>
    <w:rPr>
      <w:rFonts w:ascii="Arial" w:hAnsi="Arial"/>
      <w:b/>
      <w:snapToGrid w:val="0"/>
      <w:sz w:val="3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32C58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A14FA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52F27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rsid w:val="00452F27"/>
    <w:rPr>
      <w:rFonts w:ascii="Arial" w:eastAsia="Times New Roman" w:hAnsi="Arial" w:cs="Times New Roman"/>
      <w:b/>
      <w:snapToGrid w:val="0"/>
      <w:sz w:val="32"/>
      <w:szCs w:val="20"/>
      <w:lang w:eastAsia="it-IT"/>
    </w:rPr>
  </w:style>
  <w:style w:type="paragraph" w:styleId="NormaleWeb">
    <w:name w:val="Normal (Web)"/>
    <w:basedOn w:val="Normale"/>
    <w:uiPriority w:val="99"/>
    <w:rsid w:val="00452F27"/>
    <w:pPr>
      <w:spacing w:before="100" w:beforeAutospacing="1" w:after="100" w:afterAutospacing="1"/>
    </w:pPr>
    <w:rPr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52F27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rsid w:val="00B621AD"/>
    <w:pPr>
      <w:tabs>
        <w:tab w:val="left" w:pos="7597"/>
      </w:tabs>
      <w:jc w:val="both"/>
    </w:pPr>
    <w:rPr>
      <w:snapToGrid w:val="0"/>
      <w:sz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B621AD"/>
    <w:rPr>
      <w:rFonts w:ascii="Times New Roman" w:eastAsia="Times New Roman" w:hAnsi="Times New Roman"/>
      <w:snapToGrid w:val="0"/>
      <w:sz w:val="24"/>
    </w:rPr>
  </w:style>
  <w:style w:type="paragraph" w:styleId="Rientrocorpodeltesto">
    <w:name w:val="Body Text Indent"/>
    <w:basedOn w:val="Normale"/>
    <w:link w:val="RientrocorpodeltestoCarattere"/>
    <w:uiPriority w:val="99"/>
    <w:rsid w:val="00E729FC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E729FC"/>
    <w:rPr>
      <w:rFonts w:ascii="Times New Roman" w:eastAsia="Times New Roman" w:hAnsi="Times New Roman"/>
    </w:rPr>
  </w:style>
  <w:style w:type="paragraph" w:customStyle="1" w:styleId="Default">
    <w:name w:val="Default"/>
    <w:uiPriority w:val="99"/>
    <w:rsid w:val="00E729FC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E729FC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29F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29FC"/>
    <w:rPr>
      <w:rFonts w:ascii="Tahoma" w:eastAsia="Times New Roman" w:hAnsi="Tahoma" w:cs="Tahoma"/>
      <w:sz w:val="16"/>
      <w:szCs w:val="16"/>
    </w:rPr>
  </w:style>
  <w:style w:type="paragraph" w:customStyle="1" w:styleId="Stile">
    <w:name w:val="Stile"/>
    <w:rsid w:val="005B661F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A14FA3"/>
    <w:rPr>
      <w:rFonts w:ascii="Cambria" w:eastAsia="Times New Roman" w:hAnsi="Cambria"/>
      <w:sz w:val="22"/>
      <w:szCs w:val="22"/>
    </w:rPr>
  </w:style>
  <w:style w:type="paragraph" w:styleId="Corpodeltesto3">
    <w:name w:val="Body Text 3"/>
    <w:basedOn w:val="Normale"/>
    <w:link w:val="Corpodeltesto3Carattere"/>
    <w:uiPriority w:val="99"/>
    <w:rsid w:val="00A14FA3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A14FA3"/>
    <w:rPr>
      <w:rFonts w:ascii="Times New Roman" w:eastAsia="Times New Roman" w:hAnsi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1E1956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E1956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231D0B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231D0B"/>
    <w:rPr>
      <w:rFonts w:ascii="Times New Roman" w:eastAsia="Times New Roman" w:hAnsi="Times New Roman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50D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essunaspaziatura">
    <w:name w:val="No Spacing"/>
    <w:uiPriority w:val="1"/>
    <w:qFormat/>
    <w:rsid w:val="0095650F"/>
    <w:rPr>
      <w:sz w:val="22"/>
      <w:szCs w:val="22"/>
      <w:lang w:eastAsia="en-US"/>
    </w:rPr>
  </w:style>
  <w:style w:type="paragraph" w:customStyle="1" w:styleId="Normal">
    <w:name w:val="[Normal]"/>
    <w:uiPriority w:val="99"/>
    <w:rsid w:val="002F246A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styleId="Enfasigrassetto">
    <w:name w:val="Strong"/>
    <w:uiPriority w:val="22"/>
    <w:qFormat/>
    <w:rsid w:val="002F246A"/>
    <w:rPr>
      <w:b/>
      <w:bCs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32C58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32C58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Titolo6Carattere">
    <w:name w:val="Titolo 6 Carattere"/>
    <w:basedOn w:val="Carpredefinitoparagrafo"/>
    <w:link w:val="Titolo6"/>
    <w:rsid w:val="00432C58"/>
    <w:rPr>
      <w:rFonts w:ascii="Times New Roman" w:eastAsia="Times New Roman" w:hAnsi="Times New Roman"/>
      <w:b/>
      <w:bCs/>
      <w:sz w:val="22"/>
      <w:szCs w:val="22"/>
      <w:lang w:val="en-US" w:eastAsia="en-US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32C58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paragraph" w:customStyle="1" w:styleId="Corpodeltesto21">
    <w:name w:val="Corpo del testo 21"/>
    <w:basedOn w:val="Normale"/>
    <w:rsid w:val="00F6453F"/>
    <w:pPr>
      <w:ind w:left="1410" w:hanging="1410"/>
    </w:pPr>
    <w:rPr>
      <w:b/>
      <w:sz w:val="24"/>
    </w:rPr>
  </w:style>
  <w:style w:type="table" w:styleId="Grigliatabella">
    <w:name w:val="Table Grid"/>
    <w:basedOn w:val="Tabellanormale"/>
    <w:uiPriority w:val="59"/>
    <w:rsid w:val="00EC5C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s-rtefontsize-3">
    <w:name w:val="ms-rtefontsize-3"/>
    <w:basedOn w:val="Carpredefinitoparagrafo"/>
    <w:rsid w:val="008C69D4"/>
  </w:style>
  <w:style w:type="paragraph" w:customStyle="1" w:styleId="rtf1Normal">
    <w:name w:val="rtf1 Normal"/>
    <w:next w:val="Normale"/>
    <w:uiPriority w:val="99"/>
    <w:rsid w:val="00B83B9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8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FAA17-B3C6-4DC5-BB70-5407FF748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1659</Words>
  <Characters>9461</Characters>
  <Application>Microsoft Office Word</Application>
  <DocSecurity>0</DocSecurity>
  <Lines>78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PROTOCOLLO</cp:lastModifiedBy>
  <cp:revision>7</cp:revision>
  <cp:lastPrinted>2021-02-09T12:48:00Z</cp:lastPrinted>
  <dcterms:created xsi:type="dcterms:W3CDTF">2021-04-06T15:42:00Z</dcterms:created>
  <dcterms:modified xsi:type="dcterms:W3CDTF">2021-04-06T16:00:00Z</dcterms:modified>
</cp:coreProperties>
</file>